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39" w:rsidRDefault="00FE3A39" w:rsidP="00FE3A39">
      <w:pPr>
        <w:spacing w:after="0" w:line="240" w:lineRule="auto"/>
        <w:jc w:val="center"/>
        <w:outlineLvl w:val="0"/>
        <w:rPr>
          <w:rFonts w:ascii="Times New Roman" w:eastAsia="Times New Roman" w:hAnsi="Times New Roman" w:cs="Times New Roman"/>
          <w:b/>
          <w:bCs/>
          <w:kern w:val="36"/>
          <w:sz w:val="24"/>
          <w:szCs w:val="24"/>
          <w:lang w:eastAsia="tr-TR"/>
        </w:rPr>
      </w:pPr>
      <w:r w:rsidRPr="00FE3A39">
        <w:rPr>
          <w:rFonts w:ascii="Times New Roman" w:eastAsia="Times New Roman" w:hAnsi="Times New Roman" w:cs="Times New Roman"/>
          <w:b/>
          <w:bCs/>
          <w:kern w:val="36"/>
          <w:sz w:val="24"/>
          <w:szCs w:val="24"/>
          <w:lang w:eastAsia="tr-TR"/>
        </w:rPr>
        <w:t>B</w:t>
      </w:r>
      <w:r w:rsidRPr="00FE3A39">
        <w:rPr>
          <w:rFonts w:ascii="Times New Roman" w:eastAsia="Times New Roman" w:hAnsi="Times New Roman" w:cs="Times New Roman" w:hint="eastAsia"/>
          <w:b/>
          <w:bCs/>
          <w:kern w:val="36"/>
          <w:sz w:val="24"/>
          <w:szCs w:val="24"/>
          <w:lang w:eastAsia="tr-TR"/>
        </w:rPr>
        <w:t>İ</w:t>
      </w:r>
      <w:r w:rsidRPr="00FE3A39">
        <w:rPr>
          <w:rFonts w:ascii="Times New Roman" w:eastAsia="Times New Roman" w:hAnsi="Times New Roman" w:cs="Times New Roman"/>
          <w:b/>
          <w:bCs/>
          <w:kern w:val="36"/>
          <w:sz w:val="24"/>
          <w:szCs w:val="24"/>
          <w:lang w:eastAsia="tr-TR"/>
        </w:rPr>
        <w:t>NA TAMAMLAMA</w:t>
      </w:r>
      <w:r w:rsidR="00416F2A">
        <w:rPr>
          <w:rFonts w:ascii="Times New Roman" w:eastAsia="Times New Roman" w:hAnsi="Times New Roman" w:cs="Times New Roman"/>
          <w:b/>
          <w:bCs/>
          <w:kern w:val="36"/>
          <w:sz w:val="24"/>
          <w:szCs w:val="24"/>
          <w:lang w:eastAsia="tr-TR"/>
        </w:rPr>
        <w:t xml:space="preserve"> </w:t>
      </w:r>
      <w:r w:rsidRPr="00FE3A39">
        <w:rPr>
          <w:rFonts w:ascii="Times New Roman" w:eastAsia="Times New Roman" w:hAnsi="Times New Roman" w:cs="Times New Roman"/>
          <w:b/>
          <w:bCs/>
          <w:kern w:val="36"/>
          <w:sz w:val="24"/>
          <w:szCs w:val="24"/>
          <w:lang w:eastAsia="tr-TR"/>
        </w:rPr>
        <w:t>SİGORTASI GENEL ŞARTLARI</w:t>
      </w:r>
    </w:p>
    <w:p w:rsidR="00416F2A" w:rsidRPr="00FE3A39" w:rsidRDefault="00416F2A" w:rsidP="00FE3A39">
      <w:pPr>
        <w:spacing w:after="0" w:line="240" w:lineRule="auto"/>
        <w:jc w:val="center"/>
        <w:outlineLvl w:val="0"/>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Yürürlük Tarihi: 16.03.2015</w:t>
      </w:r>
    </w:p>
    <w:p w:rsidR="00FE3A39" w:rsidRPr="00FE3A39" w:rsidRDefault="00416F2A" w:rsidP="00416F2A">
      <w:pPr>
        <w:tabs>
          <w:tab w:val="left" w:pos="5818"/>
        </w:tabs>
        <w:spacing w:after="0" w:line="240" w:lineRule="auto"/>
        <w:outlineLvl w:val="0"/>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ab/>
      </w:r>
    </w:p>
    <w:p w:rsidR="00FE3A39" w:rsidRPr="00FE3A39" w:rsidRDefault="00FE3A39" w:rsidP="00FE3A39">
      <w:pPr>
        <w:spacing w:after="0" w:line="240" w:lineRule="auto"/>
        <w:jc w:val="center"/>
        <w:outlineLvl w:val="0"/>
        <w:rPr>
          <w:rFonts w:ascii="Times New Roman" w:eastAsia="Times New Roman" w:hAnsi="Times New Roman" w:cs="Times New Roman"/>
          <w:b/>
          <w:bCs/>
          <w:kern w:val="36"/>
          <w:sz w:val="24"/>
          <w:szCs w:val="24"/>
          <w:lang w:eastAsia="tr-TR"/>
        </w:rPr>
      </w:pPr>
    </w:p>
    <w:p w:rsidR="00FE3A39" w:rsidRPr="00FE3A39" w:rsidRDefault="00FE3A39" w:rsidP="00FE3A39">
      <w:pPr>
        <w:ind w:left="708"/>
        <w:jc w:val="both"/>
        <w:outlineLvl w:val="4"/>
        <w:rPr>
          <w:rFonts w:ascii="Times New Roman" w:eastAsia="Times New Roman" w:hAnsi="Times New Roman" w:cs="Times New Roman"/>
          <w:b/>
          <w:bCs/>
          <w:sz w:val="24"/>
          <w:szCs w:val="24"/>
          <w:lang w:eastAsia="tr-TR"/>
        </w:rPr>
      </w:pPr>
      <w:r w:rsidRPr="00FE3A39">
        <w:rPr>
          <w:rFonts w:ascii="Times New Roman" w:eastAsia="Times New Roman" w:hAnsi="Times New Roman" w:cs="Times New Roman"/>
          <w:b/>
          <w:bCs/>
          <w:sz w:val="24"/>
          <w:szCs w:val="24"/>
          <w:lang w:eastAsia="tr-TR"/>
        </w:rPr>
        <w:t>A. SİGORTANIN KAPSAMI</w:t>
      </w:r>
      <w:bookmarkStart w:id="0" w:name="_GoBack"/>
      <w:bookmarkEnd w:id="0"/>
    </w:p>
    <w:p w:rsidR="00FE3A39" w:rsidRPr="00FE3A39" w:rsidRDefault="00FE3A39" w:rsidP="00FE3A39">
      <w:pPr>
        <w:spacing w:after="0" w:line="240" w:lineRule="auto"/>
        <w:ind w:firstLine="708"/>
        <w:jc w:val="both"/>
        <w:outlineLvl w:val="4"/>
        <w:rPr>
          <w:rFonts w:ascii="Times New Roman" w:eastAsia="Times New Roman" w:hAnsi="Times New Roman" w:cs="Times New Roman"/>
          <w:b/>
          <w:bCs/>
          <w:sz w:val="24"/>
          <w:szCs w:val="24"/>
          <w:lang w:eastAsia="tr-TR"/>
        </w:rPr>
      </w:pPr>
      <w:r w:rsidRPr="00FE3A39">
        <w:rPr>
          <w:rFonts w:ascii="Times New Roman" w:eastAsia="Times New Roman" w:hAnsi="Times New Roman" w:cs="Times New Roman"/>
          <w:b/>
          <w:bCs/>
          <w:sz w:val="24"/>
          <w:szCs w:val="24"/>
          <w:lang w:eastAsia="tr-TR"/>
        </w:rPr>
        <w:t>A.1 Sigortanın Konusu</w:t>
      </w:r>
    </w:p>
    <w:p w:rsidR="00FE3A39" w:rsidRPr="00FE3A39" w:rsidRDefault="00FE3A39" w:rsidP="00FE3A39">
      <w:pPr>
        <w:spacing w:after="0" w:line="240" w:lineRule="auto"/>
        <w:ind w:firstLine="708"/>
        <w:jc w:val="both"/>
        <w:outlineLvl w:val="4"/>
        <w:rPr>
          <w:rFonts w:ascii="Times New Roman" w:eastAsia="Times New Roman" w:hAnsi="Times New Roman" w:cs="Times New Roman"/>
          <w:b/>
          <w:bCs/>
          <w:sz w:val="24"/>
          <w:szCs w:val="24"/>
          <w:lang w:eastAsia="tr-TR"/>
        </w:rPr>
      </w:pPr>
    </w:p>
    <w:p w:rsid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Bu sigorta sözleşmesi ile sigortacı; 6502 say</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Tüketicinin Korunmas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Hakk</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 Kanun kapsam</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ndaki ön ödemeli konut veya </w:t>
      </w:r>
      <w:r>
        <w:rPr>
          <w:rFonts w:ascii="Times New Roman" w:eastAsia="Times New Roman" w:hAnsi="Times New Roman" w:cs="Times New Roman"/>
          <w:sz w:val="24"/>
          <w:szCs w:val="24"/>
          <w:lang w:eastAsia="tr-TR"/>
        </w:rPr>
        <w:t xml:space="preserve">devre </w:t>
      </w:r>
      <w:r w:rsidRPr="00FE3A39">
        <w:rPr>
          <w:rFonts w:ascii="Times New Roman" w:eastAsia="Times New Roman" w:hAnsi="Times New Roman" w:cs="Times New Roman"/>
          <w:sz w:val="24"/>
          <w:szCs w:val="24"/>
          <w:lang w:eastAsia="tr-TR"/>
        </w:rPr>
        <w:t>tatil</w:t>
      </w:r>
      <w:r w:rsidR="008D5B48">
        <w:rPr>
          <w:rFonts w:ascii="Times New Roman" w:eastAsia="Times New Roman" w:hAnsi="Times New Roman" w:cs="Times New Roman"/>
          <w:sz w:val="24"/>
          <w:szCs w:val="24"/>
          <w:lang w:eastAsia="tr-TR"/>
        </w:rPr>
        <w:t xml:space="preserve"> </w:t>
      </w:r>
      <w:r w:rsidRPr="00FE3A39">
        <w:rPr>
          <w:rFonts w:ascii="Times New Roman" w:eastAsia="Times New Roman" w:hAnsi="Times New Roman" w:cs="Times New Roman"/>
          <w:sz w:val="24"/>
          <w:szCs w:val="24"/>
          <w:lang w:eastAsia="tr-TR"/>
        </w:rPr>
        <w:t>sat</w:t>
      </w:r>
      <w:r w:rsidRPr="00FE3A39">
        <w:rPr>
          <w:rFonts w:ascii="Times New Roman" w:eastAsia="Times New Roman" w:hAnsi="Times New Roman" w:cs="Times New Roman" w:hint="eastAsia"/>
          <w:sz w:val="24"/>
          <w:szCs w:val="24"/>
          <w:lang w:eastAsia="tr-TR"/>
        </w:rPr>
        <w:t>ış</w:t>
      </w:r>
      <w:r w:rsidRPr="00FE3A39">
        <w:rPr>
          <w:rFonts w:ascii="Times New Roman" w:eastAsia="Times New Roman" w:hAnsi="Times New Roman" w:cs="Times New Roman"/>
          <w:sz w:val="24"/>
          <w:szCs w:val="24"/>
          <w:lang w:eastAsia="tr-TR"/>
        </w:rPr>
        <w:t>lar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nda, </w:t>
      </w:r>
    </w:p>
    <w:p w:rsidR="00EC09F7" w:rsidRDefault="00EC09F7"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numPr>
          <w:ilvl w:val="0"/>
          <w:numId w:val="1"/>
        </w:numPr>
        <w:spacing w:after="0" w:line="240" w:lineRule="auto"/>
        <w:contextualSpacing/>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n iflas etmesi, </w:t>
      </w:r>
    </w:p>
    <w:p w:rsidR="00FE3A39" w:rsidRPr="00FE3A39" w:rsidRDefault="00A62477" w:rsidP="00FE3A39">
      <w:pPr>
        <w:numPr>
          <w:ilvl w:val="0"/>
          <w:numId w:val="1"/>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FE3A39" w:rsidRPr="00FE3A39">
        <w:rPr>
          <w:rFonts w:ascii="Times New Roman" w:eastAsia="Times New Roman" w:hAnsi="Times New Roman" w:cs="Times New Roman"/>
          <w:sz w:val="24"/>
          <w:szCs w:val="24"/>
          <w:lang w:eastAsia="tr-TR"/>
        </w:rPr>
        <w:t>at</w:t>
      </w:r>
      <w:r w:rsidR="00FE3A39" w:rsidRPr="00FE3A39">
        <w:rPr>
          <w:rFonts w:ascii="Times New Roman" w:eastAsia="Times New Roman" w:hAnsi="Times New Roman" w:cs="Times New Roman" w:hint="eastAsia"/>
          <w:sz w:val="24"/>
          <w:szCs w:val="24"/>
          <w:lang w:eastAsia="tr-TR"/>
        </w:rPr>
        <w:t>ı</w:t>
      </w:r>
      <w:r w:rsidR="00FE3A39" w:rsidRPr="00FE3A39">
        <w:rPr>
          <w:rFonts w:ascii="Times New Roman" w:eastAsia="Times New Roman" w:hAnsi="Times New Roman" w:cs="Times New Roman"/>
          <w:sz w:val="24"/>
          <w:szCs w:val="24"/>
          <w:lang w:eastAsia="tr-TR"/>
        </w:rPr>
        <w:t>c</w:t>
      </w:r>
      <w:r w:rsidR="00FE3A39" w:rsidRPr="00FE3A39">
        <w:rPr>
          <w:rFonts w:ascii="Times New Roman" w:eastAsia="Times New Roman" w:hAnsi="Times New Roman" w:cs="Times New Roman" w:hint="eastAsia"/>
          <w:sz w:val="24"/>
          <w:szCs w:val="24"/>
          <w:lang w:eastAsia="tr-TR"/>
        </w:rPr>
        <w:t>ı</w:t>
      </w:r>
      <w:r w:rsidR="00FE3A39" w:rsidRPr="00FE3A39">
        <w:rPr>
          <w:rFonts w:ascii="Times New Roman" w:eastAsia="Times New Roman" w:hAnsi="Times New Roman" w:cs="Times New Roman"/>
          <w:sz w:val="24"/>
          <w:szCs w:val="24"/>
          <w:lang w:eastAsia="tr-TR"/>
        </w:rPr>
        <w:t>n</w:t>
      </w:r>
      <w:r w:rsidR="00FE3A39" w:rsidRPr="00FE3A39">
        <w:rPr>
          <w:rFonts w:ascii="Times New Roman" w:eastAsia="Times New Roman" w:hAnsi="Times New Roman" w:cs="Times New Roman" w:hint="eastAsia"/>
          <w:sz w:val="24"/>
          <w:szCs w:val="24"/>
          <w:lang w:eastAsia="tr-TR"/>
        </w:rPr>
        <w:t>ı</w:t>
      </w:r>
      <w:r w:rsidR="00FE3A39" w:rsidRPr="00FE3A39">
        <w:rPr>
          <w:rFonts w:ascii="Times New Roman" w:eastAsia="Times New Roman" w:hAnsi="Times New Roman" w:cs="Times New Roman"/>
          <w:sz w:val="24"/>
          <w:szCs w:val="24"/>
          <w:lang w:eastAsia="tr-TR"/>
        </w:rPr>
        <w:t>n gerçek ki</w:t>
      </w:r>
      <w:r w:rsidR="00FE3A39" w:rsidRPr="00FE3A39">
        <w:rPr>
          <w:rFonts w:ascii="Times New Roman" w:eastAsia="Times New Roman" w:hAnsi="Times New Roman" w:cs="Times New Roman" w:hint="eastAsia"/>
          <w:sz w:val="24"/>
          <w:szCs w:val="24"/>
          <w:lang w:eastAsia="tr-TR"/>
        </w:rPr>
        <w:t>ş</w:t>
      </w:r>
      <w:r w:rsidR="00FE3A39" w:rsidRPr="00FE3A39">
        <w:rPr>
          <w:rFonts w:ascii="Times New Roman" w:eastAsia="Times New Roman" w:hAnsi="Times New Roman" w:cs="Times New Roman"/>
          <w:sz w:val="24"/>
          <w:szCs w:val="24"/>
          <w:lang w:eastAsia="tr-TR"/>
        </w:rPr>
        <w:t>i olmas</w:t>
      </w:r>
      <w:r w:rsidR="00FE3A39" w:rsidRPr="00FE3A39">
        <w:rPr>
          <w:rFonts w:ascii="Times New Roman" w:eastAsia="Times New Roman" w:hAnsi="Times New Roman" w:cs="Times New Roman" w:hint="eastAsia"/>
          <w:sz w:val="24"/>
          <w:szCs w:val="24"/>
          <w:lang w:eastAsia="tr-TR"/>
        </w:rPr>
        <w:t>ı</w:t>
      </w:r>
      <w:r w:rsidR="00FE3A39" w:rsidRPr="00FE3A39">
        <w:rPr>
          <w:rFonts w:ascii="Times New Roman" w:eastAsia="Times New Roman" w:hAnsi="Times New Roman" w:cs="Times New Roman"/>
          <w:sz w:val="24"/>
          <w:szCs w:val="24"/>
          <w:lang w:eastAsia="tr-TR"/>
        </w:rPr>
        <w:t xml:space="preserve"> durumunda mirasç</w:t>
      </w:r>
      <w:r w:rsidR="00FE3A39" w:rsidRPr="00FE3A39">
        <w:rPr>
          <w:rFonts w:ascii="Times New Roman" w:eastAsia="Times New Roman" w:hAnsi="Times New Roman" w:cs="Times New Roman" w:hint="eastAsia"/>
          <w:sz w:val="24"/>
          <w:szCs w:val="24"/>
          <w:lang w:eastAsia="tr-TR"/>
        </w:rPr>
        <w:t>ı</w:t>
      </w:r>
      <w:r w:rsidR="00FE3A39" w:rsidRPr="00FE3A39">
        <w:rPr>
          <w:rFonts w:ascii="Times New Roman" w:eastAsia="Times New Roman" w:hAnsi="Times New Roman" w:cs="Times New Roman"/>
          <w:sz w:val="24"/>
          <w:szCs w:val="24"/>
          <w:lang w:eastAsia="tr-TR"/>
        </w:rPr>
        <w:t>lar</w:t>
      </w:r>
      <w:r w:rsidR="00FE3A39" w:rsidRPr="00FE3A39">
        <w:rPr>
          <w:rFonts w:ascii="Times New Roman" w:eastAsia="Times New Roman" w:hAnsi="Times New Roman" w:cs="Times New Roman" w:hint="eastAsia"/>
          <w:sz w:val="24"/>
          <w:szCs w:val="24"/>
          <w:lang w:eastAsia="tr-TR"/>
        </w:rPr>
        <w:t>ı</w:t>
      </w:r>
      <w:r w:rsidR="00FE3A39" w:rsidRPr="00FE3A39">
        <w:rPr>
          <w:rFonts w:ascii="Times New Roman" w:eastAsia="Times New Roman" w:hAnsi="Times New Roman" w:cs="Times New Roman"/>
          <w:sz w:val="24"/>
          <w:szCs w:val="24"/>
          <w:lang w:eastAsia="tr-TR"/>
        </w:rPr>
        <w:t>n miras</w:t>
      </w:r>
      <w:r w:rsidR="00FE3A39" w:rsidRPr="00FE3A39">
        <w:rPr>
          <w:rFonts w:ascii="Times New Roman" w:eastAsia="Times New Roman" w:hAnsi="Times New Roman" w:cs="Times New Roman" w:hint="eastAsia"/>
          <w:sz w:val="24"/>
          <w:szCs w:val="24"/>
          <w:lang w:eastAsia="tr-TR"/>
        </w:rPr>
        <w:t>ı</w:t>
      </w:r>
      <w:r w:rsidR="00FE3A39" w:rsidRPr="00FE3A39">
        <w:rPr>
          <w:rFonts w:ascii="Times New Roman" w:eastAsia="Times New Roman" w:hAnsi="Times New Roman" w:cs="Times New Roman"/>
          <w:sz w:val="24"/>
          <w:szCs w:val="24"/>
          <w:lang w:eastAsia="tr-TR"/>
        </w:rPr>
        <w:t xml:space="preserve"> reddetmesi </w:t>
      </w:r>
      <w:r w:rsidR="00FE3A39" w:rsidRPr="00FE3A39">
        <w:rPr>
          <w:rFonts w:ascii="Times New Roman" w:eastAsia="Times New Roman" w:hAnsi="Times New Roman" w:cs="Times New Roman" w:hint="eastAsia"/>
          <w:sz w:val="24"/>
          <w:szCs w:val="24"/>
          <w:lang w:eastAsia="tr-TR"/>
        </w:rPr>
        <w:t>ş</w:t>
      </w:r>
      <w:r w:rsidR="00FE3A39" w:rsidRPr="00FE3A39">
        <w:rPr>
          <w:rFonts w:ascii="Times New Roman" w:eastAsia="Times New Roman" w:hAnsi="Times New Roman" w:cs="Times New Roman"/>
          <w:sz w:val="24"/>
          <w:szCs w:val="24"/>
          <w:lang w:eastAsia="tr-TR"/>
        </w:rPr>
        <w:t>art</w:t>
      </w:r>
      <w:r w:rsidR="00FE3A39" w:rsidRPr="00FE3A39">
        <w:rPr>
          <w:rFonts w:ascii="Times New Roman" w:eastAsia="Times New Roman" w:hAnsi="Times New Roman" w:cs="Times New Roman" w:hint="eastAsia"/>
          <w:sz w:val="24"/>
          <w:szCs w:val="24"/>
          <w:lang w:eastAsia="tr-TR"/>
        </w:rPr>
        <w:t>ı</w:t>
      </w:r>
      <w:r w:rsidR="00FE3A39" w:rsidRPr="00FE3A39">
        <w:rPr>
          <w:rFonts w:ascii="Times New Roman" w:eastAsia="Times New Roman" w:hAnsi="Times New Roman" w:cs="Times New Roman"/>
          <w:sz w:val="24"/>
          <w:szCs w:val="24"/>
          <w:lang w:eastAsia="tr-TR"/>
        </w:rPr>
        <w:t xml:space="preserve">yla </w:t>
      </w:r>
      <w:r w:rsidR="00FE3A39" w:rsidRPr="00FE3A39">
        <w:rPr>
          <w:rFonts w:ascii="Times New Roman" w:eastAsia="Times New Roman" w:hAnsi="Times New Roman" w:cs="Times New Roman" w:hint="eastAsia"/>
          <w:sz w:val="24"/>
          <w:szCs w:val="24"/>
          <w:lang w:eastAsia="tr-TR"/>
        </w:rPr>
        <w:t>ö</w:t>
      </w:r>
      <w:r w:rsidR="00FE3A39" w:rsidRPr="00FE3A39">
        <w:rPr>
          <w:rFonts w:ascii="Times New Roman" w:eastAsia="Times New Roman" w:hAnsi="Times New Roman" w:cs="Times New Roman"/>
          <w:sz w:val="24"/>
          <w:szCs w:val="24"/>
          <w:lang w:eastAsia="tr-TR"/>
        </w:rPr>
        <w:t>lümü veya</w:t>
      </w:r>
    </w:p>
    <w:p w:rsidR="00FE3A39" w:rsidRPr="00FE3A39" w:rsidRDefault="00FE3A39" w:rsidP="00FE3A39">
      <w:pPr>
        <w:pStyle w:val="ListParagraph"/>
        <w:numPr>
          <w:ilvl w:val="0"/>
          <w:numId w:val="1"/>
        </w:numPr>
        <w:tabs>
          <w:tab w:val="left" w:pos="709"/>
          <w:tab w:val="left" w:pos="851"/>
        </w:tabs>
        <w:jc w:val="both"/>
        <w:rPr>
          <w:rFonts w:ascii="Times New Roman" w:eastAsia="Times New Roman" w:hAnsi="Times New Roman" w:cs="Times New Roman"/>
          <w:lang w:eastAsia="tr-TR"/>
        </w:rPr>
      </w:pPr>
      <w:r w:rsidRPr="004469C6">
        <w:rPr>
          <w:rFonts w:ascii="Times New Roman" w:eastAsia="Times New Roman" w:hAnsi="Times New Roman" w:cs="Times New Roman"/>
          <w:lang w:eastAsia="tr-TR"/>
        </w:rPr>
        <w:t>A.3ve A.4 maddelerinde belirtilen haller d</w:t>
      </w:r>
      <w:r w:rsidRPr="004469C6">
        <w:rPr>
          <w:rFonts w:ascii="Times New Roman" w:eastAsia="Times New Roman" w:hAnsi="Times New Roman" w:cs="Times New Roman" w:hint="eastAsia"/>
          <w:lang w:eastAsia="tr-TR"/>
        </w:rPr>
        <w:t>ışı</w:t>
      </w:r>
      <w:r w:rsidRPr="004469C6">
        <w:rPr>
          <w:rFonts w:ascii="Times New Roman" w:eastAsia="Times New Roman" w:hAnsi="Times New Roman" w:cs="Times New Roman"/>
          <w:lang w:eastAsia="tr-TR"/>
        </w:rPr>
        <w:t>nda, sat</w:t>
      </w:r>
      <w:r w:rsidRPr="004469C6">
        <w:rPr>
          <w:rFonts w:ascii="Times New Roman" w:eastAsia="Times New Roman" w:hAnsi="Times New Roman" w:cs="Times New Roman" w:hint="eastAsia"/>
          <w:lang w:eastAsia="tr-TR"/>
        </w:rPr>
        <w:t>ı</w:t>
      </w:r>
      <w:r w:rsidRPr="004469C6">
        <w:rPr>
          <w:rFonts w:ascii="Times New Roman" w:eastAsia="Times New Roman" w:hAnsi="Times New Roman" w:cs="Times New Roman"/>
          <w:lang w:eastAsia="tr-TR"/>
        </w:rPr>
        <w:t>c</w:t>
      </w:r>
      <w:r w:rsidRPr="004469C6">
        <w:rPr>
          <w:rFonts w:ascii="Times New Roman" w:eastAsia="Times New Roman" w:hAnsi="Times New Roman" w:cs="Times New Roman" w:hint="eastAsia"/>
          <w:lang w:eastAsia="tr-TR"/>
        </w:rPr>
        <w:t>ı</w:t>
      </w:r>
      <w:r w:rsidRPr="004469C6">
        <w:rPr>
          <w:rFonts w:ascii="Times New Roman" w:eastAsia="Times New Roman" w:hAnsi="Times New Roman" w:cs="Times New Roman"/>
          <w:lang w:eastAsia="tr-TR"/>
        </w:rPr>
        <w:t>n</w:t>
      </w:r>
      <w:r w:rsidRPr="004469C6">
        <w:rPr>
          <w:rFonts w:ascii="Times New Roman" w:eastAsia="Times New Roman" w:hAnsi="Times New Roman" w:cs="Times New Roman" w:hint="eastAsia"/>
          <w:lang w:eastAsia="tr-TR"/>
        </w:rPr>
        <w:t>ı</w:t>
      </w:r>
      <w:r w:rsidRPr="004469C6">
        <w:rPr>
          <w:rFonts w:ascii="Times New Roman" w:eastAsia="Times New Roman" w:hAnsi="Times New Roman" w:cs="Times New Roman"/>
          <w:lang w:eastAsia="tr-TR"/>
        </w:rPr>
        <w:t>n sözle</w:t>
      </w:r>
      <w:r w:rsidRPr="004469C6">
        <w:rPr>
          <w:rFonts w:ascii="Times New Roman" w:eastAsia="Times New Roman" w:hAnsi="Times New Roman" w:cs="Times New Roman" w:hint="eastAsia"/>
          <w:lang w:eastAsia="tr-TR"/>
        </w:rPr>
        <w:t>ş</w:t>
      </w:r>
      <w:r w:rsidRPr="004469C6">
        <w:rPr>
          <w:rFonts w:ascii="Times New Roman" w:eastAsia="Times New Roman" w:hAnsi="Times New Roman" w:cs="Times New Roman"/>
          <w:lang w:eastAsia="tr-TR"/>
        </w:rPr>
        <w:t>mede taahhüt edilen teslim tarihini müteakip 12 ay içinde konutu veya devre tatili tamamlayamamas</w:t>
      </w:r>
      <w:r w:rsidRPr="004469C6">
        <w:rPr>
          <w:rFonts w:ascii="Times New Roman" w:eastAsia="Times New Roman" w:hAnsi="Times New Roman" w:cs="Times New Roman" w:hint="eastAsia"/>
          <w:lang w:eastAsia="tr-TR"/>
        </w:rPr>
        <w:t>ı</w:t>
      </w:r>
      <w:r w:rsidRPr="004469C6">
        <w:rPr>
          <w:rFonts w:ascii="Times New Roman" w:eastAsia="Times New Roman" w:hAnsi="Times New Roman" w:cs="Times New Roman"/>
          <w:lang w:eastAsia="tr-TR"/>
        </w:rPr>
        <w:t>,</w:t>
      </w:r>
    </w:p>
    <w:p w:rsidR="00FE3A39" w:rsidRDefault="00FE3A39" w:rsidP="00FE3A39">
      <w:pPr>
        <w:spacing w:after="0" w:line="240" w:lineRule="auto"/>
        <w:contextualSpacing/>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hallerinde, teminat hesab</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nda belirtilen tüketicilere, bu genel </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xml:space="preserve">artlara ve poliçe özel </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artlar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na göre sigorta teminatı sağlar.</w:t>
      </w:r>
    </w:p>
    <w:p w:rsidR="00EC09F7" w:rsidRDefault="00EC09F7" w:rsidP="00FE3A39">
      <w:pPr>
        <w:spacing w:after="0" w:line="240" w:lineRule="auto"/>
        <w:contextualSpacing/>
        <w:jc w:val="both"/>
        <w:rPr>
          <w:rFonts w:ascii="Times New Roman" w:eastAsia="Times New Roman" w:hAnsi="Times New Roman" w:cs="Times New Roman"/>
          <w:sz w:val="24"/>
          <w:szCs w:val="24"/>
          <w:lang w:eastAsia="tr-TR"/>
        </w:rPr>
      </w:pPr>
    </w:p>
    <w:p w:rsidR="00FE3A39" w:rsidRPr="00FE3A39" w:rsidRDefault="00FE3A39" w:rsidP="004469C6">
      <w:pPr>
        <w:spacing w:after="0" w:line="240" w:lineRule="auto"/>
        <w:ind w:firstLine="708"/>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Bu sigorta ile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ön ödemeli sat</w:t>
      </w:r>
      <w:r w:rsidRPr="00FE3A39">
        <w:rPr>
          <w:rFonts w:ascii="Times New Roman" w:eastAsia="Times New Roman" w:hAnsi="Times New Roman" w:cs="Times New Roman" w:hint="eastAsia"/>
          <w:sz w:val="24"/>
          <w:szCs w:val="24"/>
          <w:lang w:eastAsia="tr-TR"/>
        </w:rPr>
        <w:t>ış</w:t>
      </w:r>
      <w:r w:rsidRPr="00FE3A39">
        <w:rPr>
          <w:rFonts w:ascii="Times New Roman" w:eastAsia="Times New Roman" w:hAnsi="Times New Roman" w:cs="Times New Roman"/>
          <w:sz w:val="24"/>
          <w:szCs w:val="24"/>
          <w:lang w:eastAsia="tr-TR"/>
        </w:rPr>
        <w:t>a konu proje için poliçe düzenleyerek 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projenin ön ödemeli sat</w:t>
      </w:r>
      <w:r w:rsidRPr="00FE3A39">
        <w:rPr>
          <w:rFonts w:ascii="Times New Roman" w:eastAsia="Times New Roman" w:hAnsi="Times New Roman" w:cs="Times New Roman" w:hint="eastAsia"/>
          <w:sz w:val="24"/>
          <w:szCs w:val="24"/>
          <w:lang w:eastAsia="tr-TR"/>
        </w:rPr>
        <w:t>ış</w:t>
      </w:r>
      <w:r w:rsidRPr="00FE3A39">
        <w:rPr>
          <w:rFonts w:ascii="Times New Roman" w:eastAsia="Times New Roman" w:hAnsi="Times New Roman" w:cs="Times New Roman"/>
          <w:sz w:val="24"/>
          <w:szCs w:val="24"/>
          <w:lang w:eastAsia="tr-TR"/>
        </w:rPr>
        <w:t>a konu k</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sm</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için azami bir teminat limiti tahsis eder. Proje kapsam</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 tüketicilere konut veya</w:t>
      </w:r>
      <w:r w:rsidR="006276B0">
        <w:rPr>
          <w:rFonts w:ascii="Times New Roman" w:eastAsia="Times New Roman" w:hAnsi="Times New Roman" w:cs="Times New Roman"/>
          <w:sz w:val="24"/>
          <w:szCs w:val="24"/>
          <w:lang w:eastAsia="tr-TR"/>
        </w:rPr>
        <w:t xml:space="preserve"> devre</w:t>
      </w:r>
      <w:r w:rsidRPr="00FE3A39">
        <w:rPr>
          <w:rFonts w:ascii="Times New Roman" w:eastAsia="Times New Roman" w:hAnsi="Times New Roman" w:cs="Times New Roman"/>
          <w:sz w:val="24"/>
          <w:szCs w:val="24"/>
          <w:lang w:eastAsia="tr-TR"/>
        </w:rPr>
        <w:t xml:space="preserve"> tatil sat</w:t>
      </w:r>
      <w:r w:rsidRPr="00FE3A39">
        <w:rPr>
          <w:rFonts w:ascii="Times New Roman" w:eastAsia="Times New Roman" w:hAnsi="Times New Roman" w:cs="Times New Roman" w:hint="eastAsia"/>
          <w:sz w:val="24"/>
          <w:szCs w:val="24"/>
          <w:lang w:eastAsia="tr-TR"/>
        </w:rPr>
        <w:t>ışı</w:t>
      </w:r>
      <w:r w:rsidRPr="00FE3A39">
        <w:rPr>
          <w:rFonts w:ascii="Times New Roman" w:eastAsia="Times New Roman" w:hAnsi="Times New Roman" w:cs="Times New Roman"/>
          <w:sz w:val="24"/>
          <w:szCs w:val="24"/>
          <w:lang w:eastAsia="tr-TR"/>
        </w:rPr>
        <w:t xml:space="preserve"> yap</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ndan sonra ise konut veya </w:t>
      </w:r>
      <w:r w:rsidR="006276B0">
        <w:rPr>
          <w:rFonts w:ascii="Times New Roman" w:eastAsia="Times New Roman" w:hAnsi="Times New Roman" w:cs="Times New Roman"/>
          <w:sz w:val="24"/>
          <w:szCs w:val="24"/>
          <w:lang w:eastAsia="tr-TR"/>
        </w:rPr>
        <w:t xml:space="preserve">devre </w:t>
      </w:r>
      <w:r w:rsidRPr="00FE3A39">
        <w:rPr>
          <w:rFonts w:ascii="Times New Roman" w:eastAsia="Times New Roman" w:hAnsi="Times New Roman" w:cs="Times New Roman"/>
          <w:sz w:val="24"/>
          <w:szCs w:val="24"/>
          <w:lang w:eastAsia="tr-TR"/>
        </w:rPr>
        <w:t>tatil sat</w:t>
      </w:r>
      <w:r w:rsidRPr="00FE3A39">
        <w:rPr>
          <w:rFonts w:ascii="Times New Roman" w:eastAsia="Times New Roman" w:hAnsi="Times New Roman" w:cs="Times New Roman" w:hint="eastAsia"/>
          <w:sz w:val="24"/>
          <w:szCs w:val="24"/>
          <w:lang w:eastAsia="tr-TR"/>
        </w:rPr>
        <w:t>ış</w:t>
      </w:r>
      <w:r w:rsidRPr="00FE3A39">
        <w:rPr>
          <w:rFonts w:ascii="Times New Roman" w:eastAsia="Times New Roman" w:hAnsi="Times New Roman" w:cs="Times New Roman"/>
          <w:sz w:val="24"/>
          <w:szCs w:val="24"/>
          <w:lang w:eastAsia="tr-TR"/>
        </w:rPr>
        <w:t xml:space="preserve"> bedeli üst 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r olmak </w:t>
      </w:r>
      <w:r w:rsidRPr="00FE3A39">
        <w:rPr>
          <w:rFonts w:ascii="Times New Roman" w:eastAsia="Times New Roman" w:hAnsi="Times New Roman" w:cs="Times New Roman" w:hint="eastAsia"/>
          <w:sz w:val="24"/>
          <w:szCs w:val="24"/>
          <w:lang w:eastAsia="tr-TR"/>
        </w:rPr>
        <w:t>ü</w:t>
      </w:r>
      <w:r w:rsidRPr="00FE3A39">
        <w:rPr>
          <w:rFonts w:ascii="Times New Roman" w:eastAsia="Times New Roman" w:hAnsi="Times New Roman" w:cs="Times New Roman"/>
          <w:sz w:val="24"/>
          <w:szCs w:val="24"/>
          <w:lang w:eastAsia="tr-TR"/>
        </w:rPr>
        <w:t>zere her bir tüketici için, müstakil teminat senetleri düzenler. Müstakil teminat senetlerinin toplam</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taraf</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ndan 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tahsis edilen azami teminat limitini te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kil eder.</w:t>
      </w:r>
    </w:p>
    <w:p w:rsidR="00FE3A39" w:rsidRPr="00FE3A39" w:rsidRDefault="00FE3A39" w:rsidP="00FE3A39">
      <w:pPr>
        <w:spacing w:after="0" w:line="240" w:lineRule="auto"/>
        <w:ind w:firstLine="709"/>
        <w:jc w:val="both"/>
        <w:rPr>
          <w:rFonts w:ascii="Calibri" w:eastAsia="Calibri" w:hAnsi="Calibri" w:cs="Times New Roman"/>
        </w:rPr>
      </w:pPr>
    </w:p>
    <w:p w:rsidR="00680934" w:rsidRDefault="00FE3A39" w:rsidP="00680934">
      <w:pPr>
        <w:spacing w:after="0" w:line="240" w:lineRule="auto"/>
        <w:ind w:firstLine="709"/>
        <w:jc w:val="both"/>
        <w:rPr>
          <w:rFonts w:ascii="Times New Roman" w:eastAsia="Calibri" w:hAnsi="Times New Roman" w:cs="Times New Roman"/>
          <w:sz w:val="24"/>
        </w:rPr>
      </w:pPr>
      <w:r w:rsidRPr="004469C6">
        <w:rPr>
          <w:rFonts w:ascii="Times New Roman" w:eastAsia="Calibri" w:hAnsi="Times New Roman" w:cs="Times New Roman"/>
          <w:sz w:val="24"/>
        </w:rPr>
        <w:t>Sadece banka kanalıyla yapılacak ödemeler teminat senedi kapsamındadır.</w:t>
      </w:r>
    </w:p>
    <w:p w:rsidR="00680934" w:rsidRDefault="00680934" w:rsidP="00680934">
      <w:pPr>
        <w:spacing w:after="0" w:line="240" w:lineRule="auto"/>
        <w:ind w:firstLine="709"/>
        <w:jc w:val="both"/>
        <w:rPr>
          <w:rFonts w:ascii="Times New Roman" w:eastAsia="Calibri" w:hAnsi="Times New Roman" w:cs="Times New Roman"/>
          <w:sz w:val="24"/>
        </w:rPr>
      </w:pPr>
    </w:p>
    <w:p w:rsidR="006E4891" w:rsidRDefault="00FE3A39" w:rsidP="00FE3A39">
      <w:pPr>
        <w:spacing w:after="0" w:line="240" w:lineRule="auto"/>
        <w:ind w:firstLine="709"/>
        <w:jc w:val="both"/>
        <w:rPr>
          <w:rFonts w:ascii="Times New Roman" w:eastAsia="Calibri" w:hAnsi="Times New Roman" w:cs="Times New Roman"/>
          <w:sz w:val="24"/>
        </w:rPr>
      </w:pPr>
      <w:r w:rsidRPr="004469C6">
        <w:rPr>
          <w:rFonts w:ascii="Times New Roman" w:eastAsia="Calibri" w:hAnsi="Times New Roman" w:cs="Times New Roman"/>
          <w:sz w:val="24"/>
        </w:rPr>
        <w:t xml:space="preserve"> </w:t>
      </w:r>
      <w:r w:rsidR="00680934" w:rsidRPr="00680934">
        <w:rPr>
          <w:rFonts w:ascii="Times New Roman" w:eastAsia="Calibri" w:hAnsi="Times New Roman" w:cs="Times New Roman"/>
          <w:sz w:val="24"/>
        </w:rPr>
        <w:t xml:space="preserve">Taşınmazın kısmen bağlı kredi ile alınması halinde, </w:t>
      </w:r>
      <w:r w:rsidR="00507262">
        <w:rPr>
          <w:rFonts w:ascii="Times New Roman" w:eastAsia="Calibri" w:hAnsi="Times New Roman" w:cs="Times New Roman"/>
          <w:sz w:val="24"/>
        </w:rPr>
        <w:t xml:space="preserve">kredi veren veya </w:t>
      </w:r>
      <w:r w:rsidR="00FC26D8">
        <w:rPr>
          <w:rFonts w:ascii="Times New Roman" w:eastAsia="Calibri" w:hAnsi="Times New Roman" w:cs="Times New Roman"/>
          <w:sz w:val="24"/>
        </w:rPr>
        <w:t xml:space="preserve">konut finansmanı kuruluşu </w:t>
      </w:r>
      <w:r w:rsidR="00680934" w:rsidRPr="00680934">
        <w:rPr>
          <w:rFonts w:ascii="Times New Roman" w:eastAsia="Calibri" w:hAnsi="Times New Roman" w:cs="Times New Roman"/>
          <w:sz w:val="24"/>
        </w:rPr>
        <w:t>tarafından sağlanan kredi tutarını aşan kısım teminat kapsamındadır.</w:t>
      </w:r>
      <w:r w:rsidR="0068568E">
        <w:rPr>
          <w:rFonts w:ascii="Times New Roman" w:eastAsia="Calibri" w:hAnsi="Times New Roman" w:cs="Times New Roman"/>
          <w:sz w:val="24"/>
        </w:rPr>
        <w:t xml:space="preserve"> </w:t>
      </w:r>
    </w:p>
    <w:p w:rsidR="006E4891" w:rsidRDefault="006E4891" w:rsidP="00FE3A39">
      <w:pPr>
        <w:spacing w:after="0" w:line="240" w:lineRule="auto"/>
        <w:ind w:firstLine="709"/>
        <w:jc w:val="both"/>
        <w:rPr>
          <w:rFonts w:ascii="Times New Roman" w:eastAsia="Calibri" w:hAnsi="Times New Roman" w:cs="Times New Roman"/>
          <w:sz w:val="24"/>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Bu sigorta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mesi kapsam</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 yap</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lacak tazminat taleplerinin, </w:t>
      </w:r>
      <w:r w:rsidR="00680934">
        <w:rPr>
          <w:rFonts w:ascii="Times New Roman" w:eastAsia="Times New Roman" w:hAnsi="Times New Roman" w:cs="Times New Roman"/>
          <w:sz w:val="24"/>
          <w:szCs w:val="24"/>
          <w:lang w:eastAsia="tr-TR"/>
        </w:rPr>
        <w:t>rizikonun gerçekleşmesini müteakip</w:t>
      </w:r>
      <w:r w:rsidRPr="00FE3A39">
        <w:rPr>
          <w:rFonts w:ascii="Times New Roman" w:eastAsia="Times New Roman" w:hAnsi="Times New Roman" w:cs="Times New Roman"/>
          <w:sz w:val="24"/>
          <w:szCs w:val="24"/>
          <w:lang w:eastAsia="tr-TR"/>
        </w:rPr>
        <w:t xml:space="preserve"> </w:t>
      </w:r>
      <w:r w:rsidR="00680934">
        <w:rPr>
          <w:rFonts w:ascii="Times New Roman" w:eastAsia="Times New Roman" w:hAnsi="Times New Roman" w:cs="Times New Roman"/>
          <w:sz w:val="24"/>
          <w:szCs w:val="24"/>
          <w:lang w:eastAsia="tr-TR"/>
        </w:rPr>
        <w:t>6</w:t>
      </w:r>
      <w:r w:rsidRPr="00FE3A39">
        <w:rPr>
          <w:rFonts w:ascii="Times New Roman" w:eastAsia="Times New Roman" w:hAnsi="Times New Roman" w:cs="Times New Roman"/>
          <w:sz w:val="24"/>
          <w:szCs w:val="24"/>
          <w:lang w:eastAsia="tr-TR"/>
        </w:rPr>
        <w:t xml:space="preserve"> ay içinde ve her halükârda, poliçede kararla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lm</w:t>
      </w:r>
      <w:r w:rsidRPr="00FE3A39">
        <w:rPr>
          <w:rFonts w:ascii="Times New Roman" w:eastAsia="Times New Roman" w:hAnsi="Times New Roman" w:cs="Times New Roman" w:hint="eastAsia"/>
          <w:sz w:val="24"/>
          <w:szCs w:val="24"/>
          <w:lang w:eastAsia="tr-TR"/>
        </w:rPr>
        <w:t>ış</w:t>
      </w:r>
      <w:r w:rsidRPr="00FE3A39">
        <w:rPr>
          <w:rFonts w:ascii="Times New Roman" w:eastAsia="Times New Roman" w:hAnsi="Times New Roman" w:cs="Times New Roman"/>
          <w:sz w:val="24"/>
          <w:szCs w:val="24"/>
          <w:lang w:eastAsia="tr-TR"/>
        </w:rPr>
        <w:t>sa, ek bildirim süresi içinde yap</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gerekir.</w:t>
      </w:r>
    </w:p>
    <w:p w:rsidR="00FE3A39" w:rsidRPr="00FE3A39" w:rsidRDefault="00FE3A39" w:rsidP="00FE3A39">
      <w:pPr>
        <w:spacing w:after="0" w:line="240" w:lineRule="auto"/>
        <w:ind w:firstLine="708"/>
        <w:jc w:val="both"/>
        <w:rPr>
          <w:rFonts w:ascii="Times New Roman" w:eastAsia="Times New Roman" w:hAnsi="Times New Roman" w:cs="Times New Roman"/>
          <w:b/>
          <w:sz w:val="24"/>
          <w:szCs w:val="24"/>
          <w:lang w:eastAsia="tr-TR"/>
        </w:rPr>
      </w:pPr>
    </w:p>
    <w:p w:rsidR="00FE3A39" w:rsidRPr="00FE3A39" w:rsidRDefault="00FE3A39" w:rsidP="00FE3A39">
      <w:pPr>
        <w:spacing w:after="0" w:line="240" w:lineRule="auto"/>
        <w:ind w:firstLine="708"/>
        <w:jc w:val="both"/>
        <w:rPr>
          <w:rFonts w:ascii="Times New Roman" w:eastAsia="Times New Roman" w:hAnsi="Times New Roman" w:cs="Times New Roman"/>
          <w:b/>
          <w:sz w:val="24"/>
          <w:szCs w:val="24"/>
          <w:lang w:eastAsia="tr-TR"/>
        </w:rPr>
      </w:pPr>
      <w:r w:rsidRPr="00FE3A39">
        <w:rPr>
          <w:rFonts w:ascii="Times New Roman" w:eastAsia="Times New Roman" w:hAnsi="Times New Roman" w:cs="Times New Roman"/>
          <w:b/>
          <w:sz w:val="24"/>
          <w:szCs w:val="24"/>
          <w:lang w:eastAsia="tr-TR"/>
        </w:rPr>
        <w:t>A.2 Tanımlar</w:t>
      </w:r>
    </w:p>
    <w:p w:rsidR="00FE3A39" w:rsidRPr="00FE3A39" w:rsidRDefault="00FE3A39" w:rsidP="00FE3A39">
      <w:pPr>
        <w:spacing w:after="0" w:line="240" w:lineRule="auto"/>
        <w:ind w:firstLine="708"/>
        <w:jc w:val="both"/>
        <w:rPr>
          <w:rFonts w:ascii="Times New Roman" w:eastAsia="Times New Roman" w:hAnsi="Times New Roman" w:cs="Times New Roman"/>
          <w:b/>
          <w:sz w:val="24"/>
          <w:szCs w:val="24"/>
          <w:lang w:eastAsia="tr-TR"/>
        </w:rPr>
      </w:pPr>
    </w:p>
    <w:p w:rsidR="00FE3A39" w:rsidRPr="00FE3A39" w:rsidRDefault="00FE3A39" w:rsidP="00FE3A39">
      <w:pPr>
        <w:spacing w:after="0" w:line="240" w:lineRule="auto"/>
        <w:ind w:firstLine="708"/>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 xml:space="preserve">Bu Genel </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artlar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uygulanmas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w:t>
      </w:r>
    </w:p>
    <w:p w:rsidR="00FE3A39" w:rsidRPr="00FE3A39" w:rsidRDefault="00FE3A39" w:rsidP="00FE3A39">
      <w:pPr>
        <w:spacing w:after="0" w:line="240" w:lineRule="auto"/>
        <w:jc w:val="both"/>
        <w:rPr>
          <w:rFonts w:ascii="Times New Roman" w:eastAsia="Times New Roman" w:hAnsi="Times New Roman" w:cs="Times New Roman"/>
          <w:sz w:val="24"/>
          <w:szCs w:val="24"/>
          <w:lang w:eastAsia="tr-TR"/>
        </w:rPr>
      </w:pPr>
    </w:p>
    <w:p w:rsidR="005E3416" w:rsidRDefault="00FE3A39" w:rsidP="00FE3A39">
      <w:pPr>
        <w:spacing w:after="0" w:line="240" w:lineRule="auto"/>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ab/>
      </w:r>
      <w:r w:rsidR="005E3416" w:rsidRPr="004469C6">
        <w:rPr>
          <w:rFonts w:ascii="Times New Roman" w:eastAsia="Times New Roman" w:hAnsi="Times New Roman" w:cs="Times New Roman"/>
          <w:b/>
          <w:sz w:val="24"/>
          <w:szCs w:val="24"/>
          <w:lang w:eastAsia="tr-TR"/>
        </w:rPr>
        <w:t>Bağlı kredi</w:t>
      </w:r>
      <w:r w:rsidR="005E3416">
        <w:rPr>
          <w:rFonts w:ascii="Times New Roman" w:eastAsia="Times New Roman" w:hAnsi="Times New Roman" w:cs="Times New Roman"/>
          <w:sz w:val="24"/>
          <w:szCs w:val="24"/>
          <w:lang w:eastAsia="tr-TR"/>
        </w:rPr>
        <w:t xml:space="preserve">: </w:t>
      </w:r>
      <w:r w:rsidR="00F07CD9" w:rsidRPr="00F07CD9">
        <w:rPr>
          <w:rFonts w:ascii="Times New Roman" w:eastAsia="Times New Roman" w:hAnsi="Times New Roman" w:cs="Times New Roman"/>
          <w:sz w:val="24"/>
          <w:szCs w:val="24"/>
          <w:lang w:eastAsia="tr-TR"/>
        </w:rPr>
        <w:t xml:space="preserve">Kanunun </w:t>
      </w:r>
      <w:r w:rsidR="00F07CD9" w:rsidRPr="004469C6">
        <w:rPr>
          <w:rFonts w:ascii="Times New Roman" w:eastAsia="Times New Roman" w:hAnsi="Times New Roman" w:cs="Times New Roman"/>
          <w:sz w:val="24"/>
          <w:szCs w:val="24"/>
          <w:lang w:eastAsia="tr-TR"/>
        </w:rPr>
        <w:t>30 uncu ve</w:t>
      </w:r>
      <w:r w:rsidR="00F07CD9" w:rsidRPr="00F07CD9">
        <w:rPr>
          <w:rFonts w:ascii="Times New Roman" w:eastAsia="Times New Roman" w:hAnsi="Times New Roman" w:cs="Times New Roman"/>
          <w:b/>
          <w:sz w:val="24"/>
          <w:szCs w:val="24"/>
          <w:lang w:eastAsia="tr-TR"/>
        </w:rPr>
        <w:t xml:space="preserve"> </w:t>
      </w:r>
      <w:r w:rsidR="00F07CD9" w:rsidRPr="00F07CD9">
        <w:rPr>
          <w:rFonts w:ascii="Times New Roman" w:eastAsia="Times New Roman" w:hAnsi="Times New Roman" w:cs="Times New Roman"/>
          <w:sz w:val="24"/>
          <w:szCs w:val="24"/>
          <w:lang w:eastAsia="tr-TR"/>
        </w:rPr>
        <w:t>35 inci maddeleri kapsamında sağlanan krediyi</w:t>
      </w:r>
      <w:r w:rsidR="00F07CD9">
        <w:rPr>
          <w:rFonts w:ascii="Times New Roman" w:eastAsia="Times New Roman" w:hAnsi="Times New Roman" w:cs="Times New Roman"/>
          <w:sz w:val="24"/>
          <w:szCs w:val="24"/>
          <w:lang w:eastAsia="tr-TR"/>
        </w:rPr>
        <w:t>,</w:t>
      </w:r>
    </w:p>
    <w:p w:rsidR="005E3416" w:rsidRDefault="005E3416" w:rsidP="00FE3A39">
      <w:pPr>
        <w:spacing w:after="0" w:line="240" w:lineRule="auto"/>
        <w:jc w:val="both"/>
        <w:rPr>
          <w:rFonts w:ascii="Times New Roman" w:eastAsia="Times New Roman" w:hAnsi="Times New Roman" w:cs="Times New Roman"/>
          <w:sz w:val="24"/>
          <w:szCs w:val="24"/>
          <w:lang w:eastAsia="tr-TR"/>
        </w:rPr>
      </w:pPr>
    </w:p>
    <w:p w:rsidR="00FE3A39" w:rsidRDefault="00FE3A39" w:rsidP="004469C6">
      <w:pPr>
        <w:spacing w:after="0" w:line="240" w:lineRule="auto"/>
        <w:ind w:firstLine="708"/>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b/>
          <w:sz w:val="24"/>
          <w:szCs w:val="24"/>
          <w:lang w:eastAsia="tr-TR"/>
        </w:rPr>
        <w:t>Kanun:</w:t>
      </w:r>
      <w:proofErr w:type="gramStart"/>
      <w:r w:rsidRPr="00FE3A39">
        <w:rPr>
          <w:rFonts w:ascii="Times New Roman" w:eastAsia="Times New Roman" w:hAnsi="Times New Roman" w:cs="Times New Roman"/>
          <w:sz w:val="24"/>
          <w:szCs w:val="24"/>
          <w:lang w:eastAsia="tr-TR"/>
        </w:rPr>
        <w:t>07/11/2013</w:t>
      </w:r>
      <w:proofErr w:type="gramEnd"/>
      <w:r w:rsidRPr="00FE3A39">
        <w:rPr>
          <w:rFonts w:ascii="Times New Roman" w:eastAsia="Times New Roman" w:hAnsi="Times New Roman" w:cs="Times New Roman"/>
          <w:sz w:val="24"/>
          <w:szCs w:val="24"/>
          <w:lang w:eastAsia="tr-TR"/>
        </w:rPr>
        <w:t xml:space="preserve"> tarihli ve 6502 say</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Tüketicinin Korunmas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Hakk</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 Kanunu,</w:t>
      </w:r>
    </w:p>
    <w:p w:rsidR="002720E9" w:rsidRDefault="002720E9" w:rsidP="00FE3A39">
      <w:pPr>
        <w:spacing w:after="0" w:line="240" w:lineRule="auto"/>
        <w:jc w:val="both"/>
        <w:rPr>
          <w:rFonts w:ascii="Times New Roman" w:eastAsia="Times New Roman" w:hAnsi="Times New Roman" w:cs="Times New Roman"/>
          <w:sz w:val="24"/>
          <w:szCs w:val="24"/>
          <w:lang w:eastAsia="tr-TR"/>
        </w:rPr>
      </w:pPr>
    </w:p>
    <w:p w:rsidR="00F07CD9" w:rsidRDefault="002720E9" w:rsidP="00F07C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4469C6">
        <w:rPr>
          <w:rFonts w:ascii="Times New Roman" w:eastAsia="Times New Roman" w:hAnsi="Times New Roman" w:cs="Times New Roman"/>
          <w:b/>
          <w:sz w:val="24"/>
          <w:szCs w:val="24"/>
          <w:lang w:eastAsia="tr-TR"/>
        </w:rPr>
        <w:t xml:space="preserve">Oturmaya elverişli </w:t>
      </w:r>
      <w:r w:rsidR="00F07CD9" w:rsidRPr="004469C6">
        <w:rPr>
          <w:rFonts w:ascii="Times New Roman" w:eastAsia="Times New Roman" w:hAnsi="Times New Roman" w:cs="Times New Roman"/>
          <w:b/>
          <w:sz w:val="24"/>
          <w:szCs w:val="24"/>
          <w:lang w:eastAsia="tr-TR"/>
        </w:rPr>
        <w:t>taşınmaz</w:t>
      </w:r>
      <w:r w:rsidRPr="004469C6">
        <w:rPr>
          <w:rFonts w:ascii="Times New Roman" w:eastAsia="Times New Roman" w:hAnsi="Times New Roman" w:cs="Times New Roman"/>
          <w:b/>
          <w:sz w:val="24"/>
          <w:szCs w:val="24"/>
          <w:lang w:eastAsia="tr-TR"/>
        </w:rPr>
        <w:t>:</w:t>
      </w:r>
      <w:r w:rsidR="00FE1214" w:rsidRPr="00FE1214">
        <w:rPr>
          <w:rFonts w:ascii="Times New Roman" w:eastAsia="Times New Roman" w:hAnsi="Times New Roman" w:cs="Times New Roman"/>
          <w:sz w:val="24"/>
          <w:szCs w:val="24"/>
          <w:lang w:eastAsia="tr-TR"/>
        </w:rPr>
        <w:t xml:space="preserve"> </w:t>
      </w:r>
      <w:r w:rsidR="004755EF">
        <w:rPr>
          <w:rFonts w:ascii="Times New Roman" w:eastAsia="Times New Roman" w:hAnsi="Times New Roman" w:cs="Times New Roman"/>
          <w:sz w:val="24"/>
          <w:szCs w:val="24"/>
          <w:lang w:eastAsia="tr-TR"/>
        </w:rPr>
        <w:t>P</w:t>
      </w:r>
      <w:r w:rsidR="00FE1214" w:rsidRPr="00FE1214">
        <w:rPr>
          <w:rFonts w:ascii="Times New Roman" w:eastAsia="Times New Roman" w:hAnsi="Times New Roman" w:cs="Times New Roman"/>
          <w:sz w:val="24"/>
          <w:szCs w:val="24"/>
          <w:lang w:eastAsia="tr-TR"/>
        </w:rPr>
        <w:t xml:space="preserve">rojede ve </w:t>
      </w:r>
      <w:r w:rsidR="004755EF">
        <w:rPr>
          <w:rFonts w:ascii="Times New Roman" w:eastAsia="Times New Roman" w:hAnsi="Times New Roman" w:cs="Times New Roman"/>
          <w:sz w:val="24"/>
          <w:szCs w:val="24"/>
          <w:lang w:eastAsia="tr-TR"/>
        </w:rPr>
        <w:t>satıcı ile</w:t>
      </w:r>
      <w:r w:rsidR="00FE1214" w:rsidRPr="00FE1214">
        <w:rPr>
          <w:rFonts w:ascii="Times New Roman" w:eastAsia="Times New Roman" w:hAnsi="Times New Roman" w:cs="Times New Roman"/>
          <w:sz w:val="24"/>
          <w:szCs w:val="24"/>
          <w:lang w:eastAsia="tr-TR"/>
        </w:rPr>
        <w:t xml:space="preserve"> </w:t>
      </w:r>
      <w:r w:rsidR="004755EF">
        <w:rPr>
          <w:rFonts w:ascii="Times New Roman" w:eastAsia="Times New Roman" w:hAnsi="Times New Roman" w:cs="Times New Roman"/>
          <w:sz w:val="24"/>
          <w:szCs w:val="24"/>
          <w:lang w:eastAsia="tr-TR"/>
        </w:rPr>
        <w:t>tüketici</w:t>
      </w:r>
      <w:r w:rsidR="00FE1214" w:rsidRPr="00FE1214">
        <w:rPr>
          <w:rFonts w:ascii="Times New Roman" w:eastAsia="Times New Roman" w:hAnsi="Times New Roman" w:cs="Times New Roman"/>
          <w:sz w:val="24"/>
          <w:szCs w:val="24"/>
          <w:lang w:eastAsia="tr-TR"/>
        </w:rPr>
        <w:t xml:space="preserve"> arasında yapılan sözleşmede daha dar kapsamlı bir teslim konus</w:t>
      </w:r>
      <w:r w:rsidR="004755EF">
        <w:rPr>
          <w:rFonts w:ascii="Times New Roman" w:eastAsia="Times New Roman" w:hAnsi="Times New Roman" w:cs="Times New Roman"/>
          <w:sz w:val="24"/>
          <w:szCs w:val="24"/>
          <w:lang w:eastAsia="tr-TR"/>
        </w:rPr>
        <w:t>unda mutabakat sağlanmamış olması halinde</w:t>
      </w:r>
      <w:r w:rsidR="00F07CD9">
        <w:rPr>
          <w:rFonts w:ascii="Times New Roman" w:eastAsia="Times New Roman" w:hAnsi="Times New Roman" w:cs="Times New Roman"/>
          <w:sz w:val="24"/>
          <w:szCs w:val="24"/>
          <w:lang w:eastAsia="tr-TR"/>
        </w:rPr>
        <w:t>;</w:t>
      </w:r>
    </w:p>
    <w:p w:rsidR="00F07CD9" w:rsidRDefault="00F07CD9" w:rsidP="00F07CD9">
      <w:pPr>
        <w:spacing w:after="0" w:line="240" w:lineRule="auto"/>
        <w:jc w:val="both"/>
        <w:rPr>
          <w:rFonts w:ascii="Times New Roman" w:eastAsia="Times New Roman" w:hAnsi="Times New Roman" w:cs="Times New Roman"/>
          <w:sz w:val="24"/>
          <w:szCs w:val="24"/>
          <w:lang w:eastAsia="tr-TR"/>
        </w:rPr>
      </w:pPr>
    </w:p>
    <w:p w:rsidR="00F07CD9" w:rsidRDefault="00FE1214" w:rsidP="004469C6">
      <w:pPr>
        <w:pStyle w:val="ListParagraph"/>
        <w:numPr>
          <w:ilvl w:val="0"/>
          <w:numId w:val="12"/>
        </w:numPr>
        <w:tabs>
          <w:tab w:val="left" w:pos="0"/>
          <w:tab w:val="left" w:pos="284"/>
        </w:tabs>
        <w:spacing w:after="0" w:line="240" w:lineRule="auto"/>
        <w:ind w:left="0" w:firstLine="360"/>
        <w:jc w:val="both"/>
        <w:rPr>
          <w:rFonts w:ascii="Times New Roman" w:eastAsia="Times New Roman" w:hAnsi="Times New Roman" w:cs="Times New Roman"/>
          <w:sz w:val="24"/>
          <w:szCs w:val="24"/>
          <w:lang w:eastAsia="tr-TR"/>
        </w:rPr>
      </w:pPr>
      <w:r w:rsidRPr="004469C6">
        <w:rPr>
          <w:rFonts w:ascii="Times New Roman" w:eastAsia="Times New Roman" w:hAnsi="Times New Roman" w:cs="Times New Roman"/>
          <w:sz w:val="24"/>
          <w:szCs w:val="24"/>
          <w:lang w:eastAsia="tr-TR"/>
        </w:rPr>
        <w:t>konutun çatısının kapanmış, dış ve iç sıvaları</w:t>
      </w:r>
      <w:r w:rsidR="004755EF" w:rsidRPr="004469C6">
        <w:rPr>
          <w:rFonts w:ascii="Times New Roman" w:eastAsia="Times New Roman" w:hAnsi="Times New Roman" w:cs="Times New Roman"/>
          <w:sz w:val="24"/>
          <w:szCs w:val="24"/>
          <w:lang w:eastAsia="tr-TR"/>
        </w:rPr>
        <w:t xml:space="preserve"> ile dış ve iç cephe boyaları</w:t>
      </w:r>
      <w:r w:rsidRPr="004469C6">
        <w:rPr>
          <w:rFonts w:ascii="Times New Roman" w:eastAsia="Times New Roman" w:hAnsi="Times New Roman" w:cs="Times New Roman"/>
          <w:sz w:val="24"/>
          <w:szCs w:val="24"/>
          <w:lang w:eastAsia="tr-TR"/>
        </w:rPr>
        <w:t>nın yapılmış, merdiven ya da asansörün</w:t>
      </w:r>
      <w:r w:rsidR="004755EF" w:rsidRPr="004469C6">
        <w:rPr>
          <w:rFonts w:ascii="Times New Roman" w:eastAsia="Times New Roman" w:hAnsi="Times New Roman" w:cs="Times New Roman"/>
          <w:sz w:val="24"/>
          <w:szCs w:val="24"/>
          <w:lang w:eastAsia="tr-TR"/>
        </w:rPr>
        <w:t>ün</w:t>
      </w:r>
      <w:r w:rsidRPr="004469C6">
        <w:rPr>
          <w:rFonts w:ascii="Times New Roman" w:eastAsia="Times New Roman" w:hAnsi="Times New Roman" w:cs="Times New Roman"/>
          <w:sz w:val="24"/>
          <w:szCs w:val="24"/>
          <w:lang w:eastAsia="tr-TR"/>
        </w:rPr>
        <w:t xml:space="preserve"> </w:t>
      </w:r>
      <w:r w:rsidR="004755EF" w:rsidRPr="004469C6">
        <w:rPr>
          <w:rFonts w:ascii="Times New Roman" w:eastAsia="Times New Roman" w:hAnsi="Times New Roman" w:cs="Times New Roman"/>
          <w:sz w:val="24"/>
          <w:szCs w:val="24"/>
          <w:lang w:eastAsia="tr-TR"/>
        </w:rPr>
        <w:t>kullanıma hazır</w:t>
      </w:r>
      <w:r w:rsidRPr="004469C6">
        <w:rPr>
          <w:rFonts w:ascii="Times New Roman" w:eastAsia="Times New Roman" w:hAnsi="Times New Roman" w:cs="Times New Roman"/>
          <w:sz w:val="24"/>
          <w:szCs w:val="24"/>
          <w:lang w:eastAsia="tr-TR"/>
        </w:rPr>
        <w:t>, bağımsız bölüm el</w:t>
      </w:r>
      <w:r w:rsidR="004755EF" w:rsidRPr="004469C6">
        <w:rPr>
          <w:rFonts w:ascii="Times New Roman" w:eastAsia="Times New Roman" w:hAnsi="Times New Roman" w:cs="Times New Roman"/>
          <w:sz w:val="24"/>
          <w:szCs w:val="24"/>
          <w:lang w:eastAsia="tr-TR"/>
        </w:rPr>
        <w:t>ektrik, su ve ısıtma tesisatı ile</w:t>
      </w:r>
      <w:r w:rsidRPr="004469C6">
        <w:rPr>
          <w:rFonts w:ascii="Times New Roman" w:eastAsia="Times New Roman" w:hAnsi="Times New Roman" w:cs="Times New Roman"/>
          <w:sz w:val="24"/>
          <w:szCs w:val="24"/>
          <w:lang w:eastAsia="tr-TR"/>
        </w:rPr>
        <w:t xml:space="preserve"> mutfak,  ba</w:t>
      </w:r>
      <w:r w:rsidR="004755EF" w:rsidRPr="004469C6">
        <w:rPr>
          <w:rFonts w:ascii="Times New Roman" w:eastAsia="Times New Roman" w:hAnsi="Times New Roman" w:cs="Times New Roman"/>
          <w:sz w:val="24"/>
          <w:szCs w:val="24"/>
          <w:lang w:eastAsia="tr-TR"/>
        </w:rPr>
        <w:t>nyo ve sıhhi tesisatının yapılmış</w:t>
      </w:r>
      <w:r w:rsidRPr="004469C6">
        <w:rPr>
          <w:rFonts w:ascii="Times New Roman" w:eastAsia="Times New Roman" w:hAnsi="Times New Roman" w:cs="Times New Roman"/>
          <w:sz w:val="24"/>
          <w:szCs w:val="24"/>
          <w:lang w:eastAsia="tr-TR"/>
        </w:rPr>
        <w:t>, zeminin</w:t>
      </w:r>
      <w:r w:rsidR="004755EF" w:rsidRPr="004469C6">
        <w:rPr>
          <w:rFonts w:ascii="Times New Roman" w:eastAsia="Times New Roman" w:hAnsi="Times New Roman" w:cs="Times New Roman"/>
          <w:sz w:val="24"/>
          <w:szCs w:val="24"/>
          <w:lang w:eastAsia="tr-TR"/>
        </w:rPr>
        <w:t>in</w:t>
      </w:r>
      <w:r w:rsidRPr="004469C6">
        <w:rPr>
          <w:rFonts w:ascii="Times New Roman" w:eastAsia="Times New Roman" w:hAnsi="Times New Roman" w:cs="Times New Roman"/>
          <w:sz w:val="24"/>
          <w:szCs w:val="24"/>
          <w:lang w:eastAsia="tr-TR"/>
        </w:rPr>
        <w:t xml:space="preserve"> döşenmiş </w:t>
      </w:r>
      <w:r w:rsidR="004755EF" w:rsidRPr="004469C6">
        <w:rPr>
          <w:rFonts w:ascii="Times New Roman" w:eastAsia="Times New Roman" w:hAnsi="Times New Roman" w:cs="Times New Roman"/>
          <w:sz w:val="24"/>
          <w:szCs w:val="24"/>
          <w:lang w:eastAsia="tr-TR"/>
        </w:rPr>
        <w:t>olduğu</w:t>
      </w:r>
      <w:r w:rsidR="00F07CD9" w:rsidRPr="004469C6">
        <w:rPr>
          <w:rFonts w:ascii="Times New Roman" w:eastAsia="Times New Roman" w:hAnsi="Times New Roman" w:cs="Times New Roman"/>
          <w:sz w:val="24"/>
          <w:szCs w:val="24"/>
          <w:lang w:eastAsia="tr-TR"/>
        </w:rPr>
        <w:t>nun</w:t>
      </w:r>
    </w:p>
    <w:p w:rsidR="00F07CD9" w:rsidRPr="004469C6" w:rsidRDefault="00F07CD9" w:rsidP="004469C6">
      <w:pPr>
        <w:pStyle w:val="ListParagraph"/>
        <w:tabs>
          <w:tab w:val="left" w:pos="0"/>
          <w:tab w:val="left" w:pos="284"/>
        </w:tabs>
        <w:spacing w:after="0" w:line="240" w:lineRule="auto"/>
        <w:ind w:left="360"/>
        <w:jc w:val="both"/>
        <w:rPr>
          <w:rFonts w:ascii="Times New Roman" w:eastAsia="Times New Roman" w:hAnsi="Times New Roman" w:cs="Times New Roman"/>
          <w:sz w:val="24"/>
          <w:szCs w:val="24"/>
          <w:lang w:eastAsia="tr-TR"/>
        </w:rPr>
      </w:pPr>
    </w:p>
    <w:p w:rsidR="00F07CD9" w:rsidRDefault="00F07CD9" w:rsidP="004469C6">
      <w:pPr>
        <w:pStyle w:val="ListParagraph"/>
        <w:numPr>
          <w:ilvl w:val="0"/>
          <w:numId w:val="12"/>
        </w:numPr>
        <w:spacing w:after="0" w:line="240" w:lineRule="auto"/>
        <w:ind w:left="0" w:firstLine="360"/>
        <w:jc w:val="both"/>
        <w:rPr>
          <w:rFonts w:ascii="Times New Roman" w:eastAsia="Times New Roman" w:hAnsi="Times New Roman" w:cs="Times New Roman"/>
          <w:sz w:val="24"/>
          <w:szCs w:val="24"/>
          <w:lang w:eastAsia="tr-TR"/>
        </w:rPr>
      </w:pPr>
      <w:r w:rsidRPr="004469C6">
        <w:rPr>
          <w:rFonts w:ascii="Times New Roman" w:eastAsia="Times New Roman" w:hAnsi="Times New Roman" w:cs="Times New Roman"/>
          <w:sz w:val="24"/>
          <w:szCs w:val="24"/>
          <w:lang w:eastAsia="tr-TR"/>
        </w:rPr>
        <w:t xml:space="preserve">devre tatile ilişkin olarak ise </w:t>
      </w:r>
      <w:r w:rsidR="009454AD">
        <w:rPr>
          <w:rFonts w:ascii="Times New Roman" w:eastAsia="Times New Roman" w:hAnsi="Times New Roman" w:cs="Times New Roman"/>
          <w:sz w:val="24"/>
          <w:szCs w:val="24"/>
          <w:lang w:eastAsia="tr-TR"/>
        </w:rPr>
        <w:t xml:space="preserve">yukarıdakilere ek olarak </w:t>
      </w:r>
      <w:r w:rsidRPr="004469C6">
        <w:rPr>
          <w:rFonts w:ascii="Times New Roman" w:eastAsia="Times New Roman" w:hAnsi="Times New Roman" w:cs="Times New Roman"/>
          <w:sz w:val="24"/>
          <w:szCs w:val="24"/>
          <w:lang w:eastAsia="tr-TR"/>
        </w:rPr>
        <w:t>tüketicinin yararlanabileceği</w:t>
      </w:r>
      <w:r>
        <w:rPr>
          <w:rFonts w:ascii="Times New Roman" w:eastAsia="Times New Roman" w:hAnsi="Times New Roman" w:cs="Times New Roman"/>
          <w:sz w:val="24"/>
          <w:szCs w:val="24"/>
          <w:lang w:eastAsia="tr-TR"/>
        </w:rPr>
        <w:t xml:space="preserve"> ve projede yer alan </w:t>
      </w:r>
      <w:r w:rsidRPr="004469C6">
        <w:rPr>
          <w:rFonts w:ascii="Times New Roman" w:eastAsia="Times New Roman" w:hAnsi="Times New Roman" w:cs="Times New Roman"/>
          <w:sz w:val="24"/>
          <w:szCs w:val="24"/>
          <w:lang w:eastAsia="tr-TR"/>
        </w:rPr>
        <w:t>yüzme havuzu, sauna ve benzeri ortak tesisler, ışıklandırma, su, bakım ve benzeri hizmetler ile bunlardan yararlanmaya ilişkin unsurların</w:t>
      </w:r>
    </w:p>
    <w:p w:rsidR="00F07CD9" w:rsidRPr="004469C6" w:rsidRDefault="00F07CD9">
      <w:pPr>
        <w:spacing w:after="0" w:line="240" w:lineRule="auto"/>
        <w:jc w:val="both"/>
        <w:rPr>
          <w:rFonts w:ascii="Times New Roman" w:eastAsia="Times New Roman" w:hAnsi="Times New Roman" w:cs="Times New Roman"/>
          <w:sz w:val="24"/>
          <w:szCs w:val="24"/>
          <w:lang w:eastAsia="tr-TR"/>
        </w:rPr>
      </w:pPr>
    </w:p>
    <w:p w:rsidR="00F07CD9" w:rsidRPr="004469C6" w:rsidRDefault="00F07CD9">
      <w:pPr>
        <w:spacing w:after="0" w:line="240" w:lineRule="auto"/>
        <w:jc w:val="both"/>
        <w:rPr>
          <w:rFonts w:ascii="Times New Roman" w:eastAsia="Times New Roman" w:hAnsi="Times New Roman" w:cs="Times New Roman"/>
          <w:sz w:val="24"/>
          <w:szCs w:val="24"/>
          <w:lang w:eastAsia="tr-TR"/>
        </w:rPr>
      </w:pPr>
      <w:r w:rsidRPr="004469C6">
        <w:rPr>
          <w:rFonts w:ascii="Times New Roman" w:eastAsia="Times New Roman" w:hAnsi="Times New Roman" w:cs="Times New Roman"/>
          <w:sz w:val="24"/>
          <w:szCs w:val="24"/>
          <w:lang w:eastAsia="tr-TR"/>
        </w:rPr>
        <w:t xml:space="preserve">tamamlandığının eksper tarafından tespit edildiği taşınmazı       </w:t>
      </w:r>
    </w:p>
    <w:p w:rsidR="00FE3A39" w:rsidRPr="00FE3A39" w:rsidRDefault="004755EF" w:rsidP="00FE3A3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rPr>
      </w:pPr>
      <w:r w:rsidRPr="00FE3A39">
        <w:rPr>
          <w:rFonts w:ascii="Times New Roman" w:eastAsia="Times New Roman" w:hAnsi="Times New Roman" w:cs="Times New Roman"/>
          <w:b/>
          <w:sz w:val="24"/>
          <w:szCs w:val="24"/>
        </w:rPr>
        <w:t xml:space="preserve">Poliçe: </w:t>
      </w:r>
      <w:r w:rsidRPr="00FE3A39">
        <w:rPr>
          <w:rFonts w:ascii="Times New Roman" w:eastAsia="Times New Roman" w:hAnsi="Times New Roman" w:cs="Times New Roman"/>
          <w:sz w:val="24"/>
          <w:szCs w:val="24"/>
        </w:rPr>
        <w:t>Sigortacı tarafından düzenlenerek satıcıya verilen belgeyi,</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rPr>
      </w:pPr>
      <w:r w:rsidRPr="00FE3A39">
        <w:rPr>
          <w:rFonts w:ascii="Times New Roman" w:eastAsia="Times New Roman" w:hAnsi="Times New Roman" w:cs="Times New Roman"/>
          <w:b/>
          <w:sz w:val="24"/>
          <w:szCs w:val="24"/>
        </w:rPr>
        <w:t xml:space="preserve">Proje: </w:t>
      </w:r>
      <w:r w:rsidRPr="00FE3A39">
        <w:rPr>
          <w:rFonts w:ascii="Times New Roman" w:eastAsia="Times New Roman" w:hAnsi="Times New Roman" w:cs="Times New Roman"/>
          <w:sz w:val="24"/>
          <w:szCs w:val="24"/>
        </w:rPr>
        <w:t xml:space="preserve">Poliçede belirtilen ve ön ödemeli konut veya </w:t>
      </w:r>
      <w:r w:rsidR="006276B0">
        <w:rPr>
          <w:rFonts w:ascii="Times New Roman" w:eastAsia="Times New Roman" w:hAnsi="Times New Roman" w:cs="Times New Roman"/>
          <w:sz w:val="24"/>
          <w:szCs w:val="24"/>
        </w:rPr>
        <w:t xml:space="preserve">devre </w:t>
      </w:r>
      <w:r w:rsidRPr="00FE3A39">
        <w:rPr>
          <w:rFonts w:ascii="Times New Roman" w:eastAsia="Times New Roman" w:hAnsi="Times New Roman" w:cs="Times New Roman"/>
          <w:sz w:val="24"/>
          <w:szCs w:val="24"/>
        </w:rPr>
        <w:t xml:space="preserve">tatil ile çevre düzenlemesi ve sosyal donatılar </w:t>
      </w:r>
      <w:proofErr w:type="gramStart"/>
      <w:r w:rsidRPr="00FE3A39">
        <w:rPr>
          <w:rFonts w:ascii="Times New Roman" w:eastAsia="Times New Roman" w:hAnsi="Times New Roman" w:cs="Times New Roman"/>
          <w:sz w:val="24"/>
          <w:szCs w:val="24"/>
        </w:rPr>
        <w:t>dahil</w:t>
      </w:r>
      <w:proofErr w:type="gramEnd"/>
      <w:r w:rsidRPr="00FE3A39">
        <w:rPr>
          <w:rFonts w:ascii="Times New Roman" w:eastAsia="Times New Roman" w:hAnsi="Times New Roman" w:cs="Times New Roman"/>
          <w:sz w:val="24"/>
          <w:szCs w:val="24"/>
        </w:rPr>
        <w:t xml:space="preserve"> bütünü,</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rPr>
      </w:pPr>
    </w:p>
    <w:p w:rsidR="00FE3A39" w:rsidRPr="00FE3A39" w:rsidRDefault="00FE3A39" w:rsidP="00FE3A39">
      <w:pPr>
        <w:spacing w:after="0" w:line="240" w:lineRule="auto"/>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ab/>
      </w:r>
      <w:r w:rsidRPr="00FE3A39">
        <w:rPr>
          <w:rFonts w:ascii="Times New Roman" w:eastAsia="Times New Roman" w:hAnsi="Times New Roman" w:cs="Times New Roman"/>
          <w:b/>
          <w:sz w:val="24"/>
          <w:szCs w:val="24"/>
          <w:lang w:eastAsia="tr-TR"/>
        </w:rPr>
        <w:t>Sat</w:t>
      </w:r>
      <w:r w:rsidRPr="00FE3A39">
        <w:rPr>
          <w:rFonts w:ascii="Times New Roman" w:eastAsia="Times New Roman" w:hAnsi="Times New Roman" w:cs="Times New Roman" w:hint="eastAsia"/>
          <w:b/>
          <w:sz w:val="24"/>
          <w:szCs w:val="24"/>
          <w:lang w:eastAsia="tr-TR"/>
        </w:rPr>
        <w:t>ı</w:t>
      </w:r>
      <w:r w:rsidRPr="00FE3A39">
        <w:rPr>
          <w:rFonts w:ascii="Times New Roman" w:eastAsia="Times New Roman" w:hAnsi="Times New Roman" w:cs="Times New Roman"/>
          <w:b/>
          <w:sz w:val="24"/>
          <w:szCs w:val="24"/>
          <w:lang w:eastAsia="tr-TR"/>
        </w:rPr>
        <w:t>c</w:t>
      </w:r>
      <w:r w:rsidRPr="00FE3A39">
        <w:rPr>
          <w:rFonts w:ascii="Times New Roman" w:eastAsia="Times New Roman" w:hAnsi="Times New Roman" w:cs="Times New Roman" w:hint="eastAsia"/>
          <w:b/>
          <w:sz w:val="24"/>
          <w:szCs w:val="24"/>
          <w:lang w:eastAsia="tr-TR"/>
        </w:rPr>
        <w:t>ı</w:t>
      </w:r>
      <w:r w:rsidRPr="00FE3A39">
        <w:rPr>
          <w:rFonts w:ascii="Times New Roman" w:eastAsia="Times New Roman" w:hAnsi="Times New Roman" w:cs="Times New Roman"/>
          <w:sz w:val="24"/>
          <w:szCs w:val="24"/>
          <w:lang w:eastAsia="tr-TR"/>
        </w:rPr>
        <w:t>: Ticari veya mesleki amaçlarla, ön ödemeli konut veya</w:t>
      </w:r>
      <w:r w:rsidR="006276B0">
        <w:rPr>
          <w:rFonts w:ascii="Times New Roman" w:eastAsia="Times New Roman" w:hAnsi="Times New Roman" w:cs="Times New Roman"/>
          <w:sz w:val="24"/>
          <w:szCs w:val="24"/>
          <w:lang w:eastAsia="tr-TR"/>
        </w:rPr>
        <w:t xml:space="preserve"> devre</w:t>
      </w:r>
      <w:r w:rsidRPr="00FE3A39">
        <w:rPr>
          <w:rFonts w:ascii="Times New Roman" w:eastAsia="Times New Roman" w:hAnsi="Times New Roman" w:cs="Times New Roman"/>
          <w:sz w:val="24"/>
          <w:szCs w:val="24"/>
          <w:lang w:eastAsia="tr-TR"/>
        </w:rPr>
        <w:t xml:space="preserve"> tatil sat</w:t>
      </w:r>
      <w:r w:rsidRPr="00FE3A39">
        <w:rPr>
          <w:rFonts w:ascii="Times New Roman" w:eastAsia="Times New Roman" w:hAnsi="Times New Roman" w:cs="Times New Roman" w:hint="eastAsia"/>
          <w:sz w:val="24"/>
          <w:szCs w:val="24"/>
          <w:lang w:eastAsia="tr-TR"/>
        </w:rPr>
        <w:t>ış</w:t>
      </w:r>
      <w:r w:rsidRPr="00FE3A39">
        <w:rPr>
          <w:rFonts w:ascii="Times New Roman" w:eastAsia="Times New Roman" w:hAnsi="Times New Roman" w:cs="Times New Roman"/>
          <w:sz w:val="24"/>
          <w:szCs w:val="24"/>
          <w:lang w:eastAsia="tr-TR"/>
        </w:rPr>
        <w:t xml:space="preserve">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mesi imzalad</w:t>
      </w:r>
      <w:r w:rsidRPr="00FE3A39">
        <w:rPr>
          <w:rFonts w:ascii="Times New Roman" w:eastAsia="Times New Roman" w:hAnsi="Times New Roman" w:cs="Times New Roman" w:hint="eastAsia"/>
          <w:sz w:val="24"/>
          <w:szCs w:val="24"/>
          <w:lang w:eastAsia="tr-TR"/>
        </w:rPr>
        <w:t>ığı</w:t>
      </w:r>
      <w:r w:rsidRPr="00FE3A39">
        <w:rPr>
          <w:rFonts w:ascii="Times New Roman" w:eastAsia="Times New Roman" w:hAnsi="Times New Roman" w:cs="Times New Roman"/>
          <w:sz w:val="24"/>
          <w:szCs w:val="24"/>
          <w:lang w:eastAsia="tr-TR"/>
        </w:rPr>
        <w:t xml:space="preserve"> tüketiciye projede belirtilen niteliklerde ta</w:t>
      </w:r>
      <w:r w:rsidRPr="00FE3A39">
        <w:rPr>
          <w:rFonts w:ascii="Times New Roman" w:eastAsia="Times New Roman" w:hAnsi="Times New Roman" w:cs="Times New Roman" w:hint="eastAsia"/>
          <w:sz w:val="24"/>
          <w:szCs w:val="24"/>
          <w:lang w:eastAsia="tr-TR"/>
        </w:rPr>
        <w:t>şı</w:t>
      </w:r>
      <w:r w:rsidRPr="00FE3A39">
        <w:rPr>
          <w:rFonts w:ascii="Times New Roman" w:eastAsia="Times New Roman" w:hAnsi="Times New Roman" w:cs="Times New Roman"/>
          <w:sz w:val="24"/>
          <w:szCs w:val="24"/>
          <w:lang w:eastAsia="tr-TR"/>
        </w:rPr>
        <w:t>nmaz yapma vaadinde bulunan ya da bunun hesab</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na hareket eden gerçek veya tüzel ki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iyi,</w:t>
      </w:r>
    </w:p>
    <w:p w:rsidR="00FE3A39" w:rsidRPr="00FE3A39" w:rsidRDefault="00FE3A39" w:rsidP="00FE3A39">
      <w:pPr>
        <w:spacing w:after="0" w:line="240" w:lineRule="auto"/>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Bu sigorta kapsam</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nda </w:t>
      </w:r>
      <w:r w:rsidRPr="00FE3A39">
        <w:rPr>
          <w:rFonts w:ascii="Times New Roman" w:eastAsia="Times New Roman" w:hAnsi="Times New Roman" w:cs="Times New Roman" w:hint="eastAsia"/>
          <w:sz w:val="24"/>
          <w:szCs w:val="24"/>
          <w:lang w:eastAsia="tr-TR"/>
        </w:rPr>
        <w:t>“</w:t>
      </w:r>
      <w:r w:rsidRPr="00FE3A39">
        <w:rPr>
          <w:rFonts w:ascii="Times New Roman" w:eastAsia="Times New Roman" w:hAnsi="Times New Roman" w:cs="Times New Roman"/>
          <w:sz w:val="24"/>
          <w:szCs w:val="24"/>
          <w:lang w:eastAsia="tr-TR"/>
        </w:rPr>
        <w:t>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için öngörülen hak ve yükümlülükler, ön ödemeli </w:t>
      </w:r>
      <w:r w:rsidR="00F07CD9">
        <w:rPr>
          <w:rFonts w:ascii="Times New Roman" w:eastAsia="Times New Roman" w:hAnsi="Times New Roman" w:cs="Times New Roman"/>
          <w:sz w:val="24"/>
          <w:szCs w:val="24"/>
          <w:lang w:eastAsia="tr-TR"/>
        </w:rPr>
        <w:t>devre tatil</w:t>
      </w:r>
      <w:r w:rsidRPr="00FE3A39">
        <w:rPr>
          <w:rFonts w:ascii="Times New Roman" w:eastAsia="Times New Roman" w:hAnsi="Times New Roman" w:cs="Times New Roman"/>
          <w:sz w:val="24"/>
          <w:szCs w:val="24"/>
          <w:lang w:eastAsia="tr-TR"/>
        </w:rPr>
        <w:t xml:space="preserve"> sat</w:t>
      </w:r>
      <w:r w:rsidRPr="00FE3A39">
        <w:rPr>
          <w:rFonts w:ascii="Times New Roman" w:eastAsia="Times New Roman" w:hAnsi="Times New Roman" w:cs="Times New Roman" w:hint="eastAsia"/>
          <w:sz w:val="24"/>
          <w:szCs w:val="24"/>
          <w:lang w:eastAsia="tr-TR"/>
        </w:rPr>
        <w:t>ış</w:t>
      </w:r>
      <w:r w:rsidRPr="00FE3A39">
        <w:rPr>
          <w:rFonts w:ascii="Times New Roman" w:eastAsia="Times New Roman" w:hAnsi="Times New Roman" w:cs="Times New Roman"/>
          <w:sz w:val="24"/>
          <w:szCs w:val="24"/>
          <w:lang w:eastAsia="tr-TR"/>
        </w:rPr>
        <w:t xml:space="preserve">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mesi bak</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m</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ndan</w:t>
      </w:r>
      <w:r w:rsidR="00EC09F7">
        <w:rPr>
          <w:rFonts w:ascii="Times New Roman" w:eastAsia="Times New Roman" w:hAnsi="Times New Roman" w:cs="Times New Roman"/>
          <w:sz w:val="24"/>
          <w:szCs w:val="24"/>
          <w:lang w:eastAsia="tr-TR"/>
        </w:rPr>
        <w:t xml:space="preserve"> </w:t>
      </w:r>
      <w:r w:rsidRPr="00FE3A39">
        <w:rPr>
          <w:rFonts w:ascii="Times New Roman" w:eastAsia="Times New Roman" w:hAnsi="Times New Roman" w:cs="Times New Roman"/>
          <w:sz w:val="24"/>
          <w:szCs w:val="24"/>
          <w:lang w:eastAsia="tr-TR"/>
        </w:rPr>
        <w:t>“sa</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lay</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için de geçerlidir.</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jc w:val="both"/>
        <w:rPr>
          <w:rFonts w:ascii="Times New Roman" w:eastAsia="Times New Roman" w:hAnsi="Times New Roman" w:cs="Times New Roman"/>
          <w:sz w:val="24"/>
          <w:szCs w:val="24"/>
        </w:rPr>
      </w:pPr>
      <w:r w:rsidRPr="00FE3A39">
        <w:rPr>
          <w:rFonts w:ascii="Times New Roman" w:eastAsia="Times New Roman" w:hAnsi="Times New Roman" w:cs="Times New Roman"/>
          <w:sz w:val="24"/>
          <w:szCs w:val="24"/>
        </w:rPr>
        <w:tab/>
      </w:r>
      <w:r w:rsidRPr="00FE3A39">
        <w:rPr>
          <w:rFonts w:ascii="Times New Roman" w:eastAsia="Times New Roman" w:hAnsi="Times New Roman" w:cs="Times New Roman"/>
          <w:b/>
          <w:sz w:val="24"/>
          <w:szCs w:val="24"/>
        </w:rPr>
        <w:t>Sözleşme:</w:t>
      </w:r>
      <w:r w:rsidRPr="00FE3A39">
        <w:rPr>
          <w:rFonts w:ascii="Times New Roman" w:eastAsia="Times New Roman" w:hAnsi="Times New Roman" w:cs="Times New Roman"/>
          <w:sz w:val="24"/>
          <w:szCs w:val="24"/>
        </w:rPr>
        <w:t xml:space="preserve"> Tüketicinin konut ya da </w:t>
      </w:r>
      <w:r w:rsidR="006276B0">
        <w:rPr>
          <w:rFonts w:ascii="Times New Roman" w:eastAsia="Times New Roman" w:hAnsi="Times New Roman" w:cs="Times New Roman"/>
          <w:sz w:val="24"/>
          <w:szCs w:val="24"/>
        </w:rPr>
        <w:t xml:space="preserve">devre </w:t>
      </w:r>
      <w:r w:rsidRPr="00FE3A39">
        <w:rPr>
          <w:rFonts w:ascii="Times New Roman" w:eastAsia="Times New Roman" w:hAnsi="Times New Roman" w:cs="Times New Roman"/>
          <w:sz w:val="24"/>
          <w:szCs w:val="24"/>
        </w:rPr>
        <w:t>tatil satış bedelini önceden peşin veya taksitle ödemeyi, satıcının da bedelin tamamen veya kısmen ödenmesinden sonra taşınmazı tüketiciye devir veya teslim etmeyi üstlendiği ön ödemeli satış sözleşmesini,</w:t>
      </w:r>
    </w:p>
    <w:p w:rsidR="00FE3A39" w:rsidRPr="00FE3A39" w:rsidRDefault="00FE3A39" w:rsidP="00FE3A39">
      <w:pPr>
        <w:spacing w:after="0" w:line="240" w:lineRule="auto"/>
        <w:ind w:firstLine="709"/>
        <w:jc w:val="both"/>
        <w:rPr>
          <w:rFonts w:ascii="Times New Roman" w:eastAsia="Times New Roman" w:hAnsi="Times New Roman" w:cs="Times New Roman"/>
          <w:b/>
          <w:sz w:val="24"/>
          <w:szCs w:val="24"/>
        </w:rPr>
      </w:pPr>
    </w:p>
    <w:p w:rsidR="00FE3A39" w:rsidRDefault="00FE3A39" w:rsidP="00FE3A39">
      <w:pPr>
        <w:spacing w:after="0" w:line="240" w:lineRule="auto"/>
        <w:ind w:firstLine="709"/>
        <w:jc w:val="both"/>
        <w:rPr>
          <w:rFonts w:ascii="Times New Roman" w:eastAsia="Times New Roman" w:hAnsi="Times New Roman" w:cs="Times New Roman"/>
          <w:sz w:val="24"/>
          <w:szCs w:val="24"/>
        </w:rPr>
      </w:pPr>
      <w:r w:rsidRPr="00FE3A39">
        <w:rPr>
          <w:rFonts w:ascii="Times New Roman" w:eastAsia="Times New Roman" w:hAnsi="Times New Roman" w:cs="Times New Roman"/>
          <w:b/>
          <w:sz w:val="24"/>
          <w:szCs w:val="24"/>
        </w:rPr>
        <w:t xml:space="preserve">Taşınmaz: </w:t>
      </w:r>
      <w:r w:rsidRPr="00FE3A39">
        <w:rPr>
          <w:rFonts w:ascii="Times New Roman" w:eastAsia="Times New Roman" w:hAnsi="Times New Roman" w:cs="Times New Roman"/>
          <w:sz w:val="24"/>
          <w:szCs w:val="24"/>
        </w:rPr>
        <w:t>Proje kapsamında, satıcıyla yapılan sözleşmeye konu konut</w:t>
      </w:r>
      <w:r w:rsidR="00F07CD9">
        <w:rPr>
          <w:rFonts w:ascii="Times New Roman" w:eastAsia="Times New Roman" w:hAnsi="Times New Roman" w:cs="Times New Roman"/>
          <w:sz w:val="24"/>
          <w:szCs w:val="24"/>
        </w:rPr>
        <w:t>un</w:t>
      </w:r>
      <w:r w:rsidRPr="00FE3A39">
        <w:rPr>
          <w:rFonts w:ascii="Times New Roman" w:eastAsia="Times New Roman" w:hAnsi="Times New Roman" w:cs="Times New Roman"/>
          <w:sz w:val="24"/>
          <w:szCs w:val="24"/>
        </w:rPr>
        <w:t xml:space="preserve"> çevre düzenlemesi</w:t>
      </w:r>
      <w:r w:rsidR="006276B0" w:rsidRPr="00F15F42">
        <w:rPr>
          <w:rFonts w:ascii="Times New Roman" w:eastAsia="Times New Roman" w:hAnsi="Times New Roman" w:cs="Times New Roman"/>
          <w:sz w:val="24"/>
          <w:szCs w:val="24"/>
        </w:rPr>
        <w:t xml:space="preserve"> ile sosyal donatılar </w:t>
      </w:r>
      <w:r w:rsidR="00F15F42" w:rsidRPr="00F15F42">
        <w:rPr>
          <w:rFonts w:ascii="Times New Roman" w:eastAsia="Times New Roman" w:hAnsi="Times New Roman" w:cs="Times New Roman"/>
          <w:sz w:val="24"/>
          <w:szCs w:val="24"/>
        </w:rPr>
        <w:t xml:space="preserve">hariç </w:t>
      </w:r>
      <w:r w:rsidR="006276B0" w:rsidRPr="00F15F42">
        <w:rPr>
          <w:rFonts w:ascii="Times New Roman" w:eastAsia="Times New Roman" w:hAnsi="Times New Roman" w:cs="Times New Roman"/>
          <w:sz w:val="24"/>
          <w:szCs w:val="24"/>
        </w:rPr>
        <w:t>kısmını</w:t>
      </w:r>
      <w:r w:rsidR="00F07CD9">
        <w:rPr>
          <w:rFonts w:ascii="Times New Roman" w:eastAsia="Times New Roman" w:hAnsi="Times New Roman" w:cs="Times New Roman"/>
          <w:sz w:val="24"/>
          <w:szCs w:val="24"/>
        </w:rPr>
        <w:t xml:space="preserve"> ve devre tatili</w:t>
      </w:r>
    </w:p>
    <w:p w:rsidR="00EC09F7" w:rsidRPr="00FE3A39" w:rsidRDefault="00EC09F7" w:rsidP="00FE3A39">
      <w:pPr>
        <w:spacing w:after="0" w:line="240" w:lineRule="auto"/>
        <w:ind w:firstLine="709"/>
        <w:jc w:val="both"/>
        <w:rPr>
          <w:rFonts w:ascii="Times New Roman" w:eastAsia="Times New Roman" w:hAnsi="Times New Roman" w:cs="Times New Roman"/>
          <w:b/>
          <w:sz w:val="24"/>
          <w:szCs w:val="24"/>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rPr>
      </w:pPr>
      <w:r w:rsidRPr="00FE3A39">
        <w:rPr>
          <w:rFonts w:ascii="Times New Roman" w:eastAsia="Times New Roman" w:hAnsi="Times New Roman" w:cs="Times New Roman"/>
          <w:b/>
          <w:sz w:val="24"/>
          <w:szCs w:val="24"/>
        </w:rPr>
        <w:t xml:space="preserve">Teminat senedi: </w:t>
      </w:r>
      <w:r w:rsidRPr="00FE3A39">
        <w:rPr>
          <w:rFonts w:ascii="Times New Roman" w:eastAsia="Times New Roman" w:hAnsi="Times New Roman" w:cs="Times New Roman"/>
          <w:sz w:val="24"/>
          <w:szCs w:val="24"/>
        </w:rPr>
        <w:t>Poliçeye istinaden, sigortacı tarafından tüketicilere iletilmek üzere düzenlenen ve tüketicinin sözleşme kapsamında banka kanalıyla yaptığı ödemelerin sigorta teminatı altına alındığını gösteren belgeyi,</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rPr>
      </w:pPr>
    </w:p>
    <w:p w:rsidR="00FE3A39" w:rsidRPr="00FE3A39" w:rsidRDefault="00FE3A39" w:rsidP="00FE3A39">
      <w:pPr>
        <w:spacing w:after="0" w:line="240" w:lineRule="auto"/>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ab/>
      </w:r>
      <w:r w:rsidRPr="00FE3A39">
        <w:rPr>
          <w:rFonts w:ascii="Times New Roman" w:eastAsia="Times New Roman" w:hAnsi="Times New Roman" w:cs="Times New Roman"/>
          <w:b/>
          <w:sz w:val="24"/>
          <w:szCs w:val="24"/>
          <w:lang w:eastAsia="tr-TR"/>
        </w:rPr>
        <w:t xml:space="preserve">Tüketici: </w:t>
      </w:r>
      <w:r w:rsidRPr="00FE3A39">
        <w:rPr>
          <w:rFonts w:ascii="Times New Roman" w:eastAsia="Times New Roman" w:hAnsi="Times New Roman" w:cs="Times New Roman"/>
          <w:sz w:val="24"/>
          <w:szCs w:val="24"/>
          <w:lang w:eastAsia="tr-TR"/>
        </w:rPr>
        <w:t>6502 say</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Kanun kapsam</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 ticari veya mesleki amac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olmaks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z</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dan konut veya </w:t>
      </w:r>
      <w:r w:rsidR="006276B0">
        <w:rPr>
          <w:rFonts w:ascii="Times New Roman" w:eastAsia="Times New Roman" w:hAnsi="Times New Roman" w:cs="Times New Roman"/>
          <w:sz w:val="24"/>
          <w:szCs w:val="24"/>
          <w:lang w:eastAsia="tr-TR"/>
        </w:rPr>
        <w:t>devre tatil</w:t>
      </w:r>
      <w:r w:rsidRPr="00FE3A39">
        <w:rPr>
          <w:rFonts w:ascii="Times New Roman" w:eastAsia="Times New Roman" w:hAnsi="Times New Roman" w:cs="Times New Roman"/>
          <w:sz w:val="24"/>
          <w:szCs w:val="24"/>
          <w:lang w:eastAsia="tr-TR"/>
        </w:rPr>
        <w:t xml:space="preserve"> almak amac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yla </w:t>
      </w:r>
      <w:r w:rsidRPr="00FE3A39">
        <w:rPr>
          <w:rFonts w:ascii="Times New Roman" w:eastAsia="Times New Roman" w:hAnsi="Times New Roman" w:cs="Times New Roman" w:hint="eastAsia"/>
          <w:sz w:val="24"/>
          <w:szCs w:val="24"/>
          <w:lang w:eastAsia="tr-TR"/>
        </w:rPr>
        <w:t>ö</w:t>
      </w:r>
      <w:r w:rsidRPr="00FE3A39">
        <w:rPr>
          <w:rFonts w:ascii="Times New Roman" w:eastAsia="Times New Roman" w:hAnsi="Times New Roman" w:cs="Times New Roman"/>
          <w:sz w:val="24"/>
          <w:szCs w:val="24"/>
          <w:lang w:eastAsia="tr-TR"/>
        </w:rPr>
        <w:t xml:space="preserve">n </w:t>
      </w:r>
      <w:r w:rsidRPr="00FE3A39">
        <w:rPr>
          <w:rFonts w:ascii="Times New Roman" w:eastAsia="Times New Roman" w:hAnsi="Times New Roman" w:cs="Times New Roman" w:hint="eastAsia"/>
          <w:sz w:val="24"/>
          <w:szCs w:val="24"/>
          <w:lang w:eastAsia="tr-TR"/>
        </w:rPr>
        <w:t>ö</w:t>
      </w:r>
      <w:r w:rsidRPr="00FE3A39">
        <w:rPr>
          <w:rFonts w:ascii="Times New Roman" w:eastAsia="Times New Roman" w:hAnsi="Times New Roman" w:cs="Times New Roman"/>
          <w:sz w:val="24"/>
          <w:szCs w:val="24"/>
          <w:lang w:eastAsia="tr-TR"/>
        </w:rPr>
        <w:t>demeli sat</w:t>
      </w:r>
      <w:r w:rsidRPr="00FE3A39">
        <w:rPr>
          <w:rFonts w:ascii="Times New Roman" w:eastAsia="Times New Roman" w:hAnsi="Times New Roman" w:cs="Times New Roman" w:hint="eastAsia"/>
          <w:sz w:val="24"/>
          <w:szCs w:val="24"/>
          <w:lang w:eastAsia="tr-TR"/>
        </w:rPr>
        <w:t>ış</w:t>
      </w:r>
      <w:r w:rsidRPr="00FE3A39">
        <w:rPr>
          <w:rFonts w:ascii="Times New Roman" w:eastAsia="Times New Roman" w:hAnsi="Times New Roman" w:cs="Times New Roman"/>
          <w:sz w:val="24"/>
          <w:szCs w:val="24"/>
          <w:lang w:eastAsia="tr-TR"/>
        </w:rPr>
        <w:t xml:space="preserve">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mesi imzalayan gerçek ya da tüzel ki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iyi,</w:t>
      </w:r>
    </w:p>
    <w:p w:rsidR="00FE3A39" w:rsidRPr="00FE3A39" w:rsidRDefault="00FE3A39" w:rsidP="00FE3A39">
      <w:pPr>
        <w:spacing w:after="0" w:line="240" w:lineRule="auto"/>
        <w:jc w:val="both"/>
        <w:rPr>
          <w:rFonts w:ascii="Times New Roman" w:eastAsia="Times New Roman" w:hAnsi="Times New Roman" w:cs="Times New Roman"/>
          <w:sz w:val="24"/>
          <w:szCs w:val="24"/>
          <w:lang w:eastAsia="tr-TR"/>
        </w:rPr>
      </w:pPr>
    </w:p>
    <w:p w:rsidR="00507262" w:rsidRDefault="00FE3A39" w:rsidP="00FE3A39">
      <w:pPr>
        <w:spacing w:after="0" w:line="240" w:lineRule="auto"/>
        <w:ind w:firstLine="709"/>
        <w:jc w:val="both"/>
        <w:rPr>
          <w:rFonts w:ascii="Times New Roman" w:eastAsia="Times New Roman" w:hAnsi="Times New Roman" w:cs="Times New Roman"/>
          <w:sz w:val="24"/>
          <w:szCs w:val="24"/>
        </w:rPr>
      </w:pPr>
      <w:r w:rsidRPr="00FE3A39">
        <w:rPr>
          <w:rFonts w:ascii="Times New Roman" w:eastAsia="Times New Roman" w:hAnsi="Times New Roman" w:cs="Times New Roman"/>
          <w:b/>
          <w:sz w:val="24"/>
          <w:szCs w:val="24"/>
        </w:rPr>
        <w:t>Yönetmelik</w:t>
      </w:r>
      <w:r w:rsidRPr="00FE3A39">
        <w:rPr>
          <w:rFonts w:ascii="Times New Roman" w:eastAsia="Times New Roman" w:hAnsi="Times New Roman" w:cs="Times New Roman"/>
          <w:sz w:val="24"/>
          <w:szCs w:val="24"/>
        </w:rPr>
        <w:t xml:space="preserve">: Ön Ödemeli Konut Satışları Hakkında Yönetmeliği </w:t>
      </w:r>
      <w:r w:rsidR="00507262" w:rsidRPr="004469C6">
        <w:rPr>
          <w:rFonts w:ascii="Times New Roman" w:eastAsia="Times New Roman" w:hAnsi="Times New Roman" w:cs="Times New Roman"/>
          <w:sz w:val="24"/>
          <w:szCs w:val="24"/>
        </w:rPr>
        <w:t>ile Devre Tatil ve Uzun Süreli Tatil Hizmeti Sözleşmeleri Yönetmeliğini</w:t>
      </w:r>
    </w:p>
    <w:p w:rsidR="00FE3A39" w:rsidRPr="00507262" w:rsidRDefault="00FE3A39" w:rsidP="00FE3A39">
      <w:pPr>
        <w:spacing w:after="0" w:line="240" w:lineRule="auto"/>
        <w:ind w:firstLine="709"/>
        <w:jc w:val="both"/>
        <w:rPr>
          <w:rFonts w:ascii="Times New Roman" w:eastAsia="Times New Roman" w:hAnsi="Times New Roman" w:cs="Times New Roman"/>
          <w:sz w:val="24"/>
          <w:szCs w:val="24"/>
        </w:rPr>
      </w:pPr>
    </w:p>
    <w:p w:rsidR="00FE3A39" w:rsidRPr="00FE3A39" w:rsidRDefault="00FE3A39" w:rsidP="00FE3A39">
      <w:pPr>
        <w:spacing w:after="0" w:line="240" w:lineRule="auto"/>
        <w:jc w:val="both"/>
        <w:rPr>
          <w:rFonts w:ascii="Times New Roman" w:eastAsia="Times New Roman" w:hAnsi="Times New Roman" w:cs="Times New Roman"/>
          <w:sz w:val="24"/>
          <w:szCs w:val="24"/>
        </w:rPr>
      </w:pPr>
      <w:r w:rsidRPr="00FE3A39">
        <w:rPr>
          <w:rFonts w:ascii="Times New Roman" w:eastAsia="Times New Roman" w:hAnsi="Times New Roman" w:cs="Times New Roman"/>
          <w:sz w:val="24"/>
          <w:szCs w:val="24"/>
        </w:rPr>
        <w:t>ifade eder.</w:t>
      </w:r>
    </w:p>
    <w:p w:rsidR="00FE3A39" w:rsidRPr="00FE3A39" w:rsidRDefault="00FE3A39" w:rsidP="00FE3A39">
      <w:pPr>
        <w:tabs>
          <w:tab w:val="left" w:pos="0"/>
          <w:tab w:val="left" w:pos="6521"/>
        </w:tabs>
        <w:spacing w:after="0" w:line="240" w:lineRule="auto"/>
        <w:jc w:val="both"/>
        <w:rPr>
          <w:rFonts w:ascii="Times New Roman" w:eastAsia="Times New Roman" w:hAnsi="Times New Roman" w:cs="Times New Roman"/>
          <w:sz w:val="24"/>
          <w:szCs w:val="24"/>
          <w:lang w:eastAsia="tr-TR"/>
        </w:rPr>
      </w:pPr>
    </w:p>
    <w:p w:rsidR="00FE3A39" w:rsidRPr="004469C6" w:rsidRDefault="00FE3A39" w:rsidP="00FE3A39">
      <w:pPr>
        <w:tabs>
          <w:tab w:val="left" w:pos="0"/>
          <w:tab w:val="left" w:pos="284"/>
          <w:tab w:val="left" w:pos="6521"/>
        </w:tabs>
        <w:spacing w:after="0" w:line="240" w:lineRule="auto"/>
        <w:ind w:firstLine="284"/>
        <w:jc w:val="both"/>
        <w:rPr>
          <w:rFonts w:ascii="Times New Roman" w:eastAsia="Times New Roman" w:hAnsi="Times New Roman" w:cs="Times New Roman"/>
          <w:b/>
          <w:sz w:val="24"/>
          <w:szCs w:val="24"/>
          <w:lang w:eastAsia="tr-TR"/>
        </w:rPr>
      </w:pPr>
      <w:r w:rsidRPr="004469C6">
        <w:rPr>
          <w:rFonts w:ascii="Times New Roman" w:eastAsia="Times New Roman" w:hAnsi="Times New Roman" w:cs="Times New Roman"/>
          <w:b/>
          <w:sz w:val="24"/>
          <w:szCs w:val="24"/>
          <w:lang w:eastAsia="tr-TR"/>
        </w:rPr>
        <w:t>A.3 Ek Sözleşme ile Teminat Altına Alınabilecek Haller ve Kıymetler</w:t>
      </w:r>
    </w:p>
    <w:p w:rsidR="00FE3A39" w:rsidRPr="00FE3A39" w:rsidRDefault="00FE3A39" w:rsidP="00FE3A39">
      <w:pPr>
        <w:tabs>
          <w:tab w:val="left" w:pos="0"/>
          <w:tab w:val="left" w:pos="6521"/>
        </w:tabs>
        <w:spacing w:after="0" w:line="240" w:lineRule="auto"/>
        <w:jc w:val="both"/>
        <w:rPr>
          <w:rFonts w:ascii="Times New Roman" w:eastAsia="Times New Roman" w:hAnsi="Times New Roman" w:cs="Times New Roman"/>
          <w:sz w:val="24"/>
          <w:szCs w:val="24"/>
          <w:lang w:eastAsia="tr-TR"/>
        </w:rPr>
      </w:pPr>
    </w:p>
    <w:p w:rsidR="00FE3A39" w:rsidRPr="00FE3A39" w:rsidRDefault="00FE3A39" w:rsidP="00FE3A39">
      <w:pPr>
        <w:numPr>
          <w:ilvl w:val="0"/>
          <w:numId w:val="9"/>
        </w:numPr>
        <w:tabs>
          <w:tab w:val="left" w:pos="0"/>
          <w:tab w:val="left" w:pos="6521"/>
        </w:tabs>
        <w:spacing w:after="0" w:line="240" w:lineRule="auto"/>
        <w:contextualSpacing/>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Sözleşmenin kat karşılığı yapılması halinde arsa sahibine ait menfaatler,</w:t>
      </w:r>
    </w:p>
    <w:p w:rsidR="00FE3A39" w:rsidRPr="00FE3A39" w:rsidRDefault="00FE3A39" w:rsidP="00FE3A39">
      <w:pPr>
        <w:tabs>
          <w:tab w:val="left" w:pos="0"/>
          <w:tab w:val="left" w:pos="6521"/>
        </w:tabs>
        <w:spacing w:after="0" w:line="240" w:lineRule="auto"/>
        <w:ind w:left="720"/>
        <w:contextualSpacing/>
        <w:jc w:val="both"/>
        <w:rPr>
          <w:rFonts w:ascii="Times New Roman" w:eastAsia="Times New Roman" w:hAnsi="Times New Roman" w:cs="Times New Roman"/>
          <w:sz w:val="24"/>
          <w:szCs w:val="24"/>
          <w:lang w:eastAsia="tr-TR"/>
        </w:rPr>
      </w:pPr>
    </w:p>
    <w:p w:rsidR="00FE3A39" w:rsidRPr="00FE3A39" w:rsidRDefault="00FE3A39" w:rsidP="00FE3A39">
      <w:pPr>
        <w:numPr>
          <w:ilvl w:val="0"/>
          <w:numId w:val="9"/>
        </w:numPr>
        <w:tabs>
          <w:tab w:val="left" w:pos="0"/>
          <w:tab w:val="left" w:pos="6521"/>
        </w:tabs>
        <w:spacing w:after="0" w:line="240" w:lineRule="auto"/>
        <w:contextualSpacing/>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Proje kapsamında yer alan dükkan, ofis vb. ticari nitelikteki taşınmazlar,</w:t>
      </w:r>
    </w:p>
    <w:p w:rsidR="00FE3A39" w:rsidRPr="00FE3A39" w:rsidRDefault="00FE3A39" w:rsidP="00FE3A39">
      <w:pPr>
        <w:spacing w:after="0" w:line="240" w:lineRule="auto"/>
        <w:ind w:left="720"/>
        <w:contextualSpacing/>
        <w:rPr>
          <w:rFonts w:ascii="Times New Roman" w:eastAsia="Times New Roman" w:hAnsi="Times New Roman" w:cs="Times New Roman"/>
          <w:sz w:val="24"/>
          <w:szCs w:val="24"/>
          <w:lang w:eastAsia="tr-TR"/>
        </w:rPr>
      </w:pPr>
    </w:p>
    <w:p w:rsidR="00EC09F7" w:rsidRDefault="00FE3A39" w:rsidP="004469C6">
      <w:pPr>
        <w:numPr>
          <w:ilvl w:val="0"/>
          <w:numId w:val="9"/>
        </w:numPr>
        <w:tabs>
          <w:tab w:val="left" w:pos="0"/>
          <w:tab w:val="left" w:pos="709"/>
        </w:tabs>
        <w:spacing w:line="240" w:lineRule="auto"/>
        <w:ind w:left="0" w:firstLine="34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Bunlarla 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rl</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olmamak üzere, deprem, yanarda</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 xml:space="preserve"> püskürmesi, toprak kaymas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f</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rt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na, dolu, y</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ld</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m, sel ve su bask</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gibi do</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al afetler nedeni ile projenin tamamlanamamas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w:t>
      </w:r>
    </w:p>
    <w:p w:rsidR="000C020E" w:rsidRDefault="002414C4" w:rsidP="004469C6">
      <w:pPr>
        <w:pStyle w:val="ListParagraph"/>
        <w:numPr>
          <w:ilvl w:val="0"/>
          <w:numId w:val="9"/>
        </w:numPr>
        <w:tabs>
          <w:tab w:val="left" w:pos="0"/>
          <w:tab w:val="left" w:pos="284"/>
        </w:tabs>
        <w:spacing w:line="240" w:lineRule="auto"/>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2136EB">
        <w:rPr>
          <w:rFonts w:ascii="Times New Roman" w:eastAsia="Calibri" w:hAnsi="Times New Roman" w:cs="Times New Roman"/>
          <w:sz w:val="24"/>
          <w:szCs w:val="24"/>
        </w:rPr>
        <w:t>ağlı kredi ile alınan taşınmazlar için</w:t>
      </w:r>
      <w:r w:rsidR="00507262">
        <w:rPr>
          <w:rFonts w:ascii="Times New Roman" w:eastAsia="Calibri" w:hAnsi="Times New Roman" w:cs="Times New Roman"/>
          <w:sz w:val="24"/>
          <w:szCs w:val="24"/>
        </w:rPr>
        <w:t xml:space="preserve"> kredi verenin </w:t>
      </w:r>
      <w:proofErr w:type="gramStart"/>
      <w:r w:rsidR="00507262">
        <w:rPr>
          <w:rFonts w:ascii="Times New Roman" w:eastAsia="Calibri" w:hAnsi="Times New Roman" w:cs="Times New Roman"/>
          <w:sz w:val="24"/>
          <w:szCs w:val="24"/>
        </w:rPr>
        <w:t xml:space="preserve">veya </w:t>
      </w:r>
      <w:r w:rsidR="002136EB">
        <w:rPr>
          <w:rFonts w:ascii="Times New Roman" w:eastAsia="Calibri" w:hAnsi="Times New Roman" w:cs="Times New Roman"/>
          <w:sz w:val="24"/>
          <w:szCs w:val="24"/>
        </w:rPr>
        <w:t xml:space="preserve"> </w:t>
      </w:r>
      <w:r w:rsidR="00FC26D8">
        <w:rPr>
          <w:rFonts w:ascii="Times New Roman" w:eastAsia="Calibri" w:hAnsi="Times New Roman" w:cs="Times New Roman"/>
          <w:sz w:val="24"/>
          <w:szCs w:val="24"/>
        </w:rPr>
        <w:t>konut</w:t>
      </w:r>
      <w:proofErr w:type="gramEnd"/>
      <w:r w:rsidR="00FC26D8">
        <w:rPr>
          <w:rFonts w:ascii="Times New Roman" w:eastAsia="Calibri" w:hAnsi="Times New Roman" w:cs="Times New Roman"/>
          <w:sz w:val="24"/>
          <w:szCs w:val="24"/>
        </w:rPr>
        <w:t xml:space="preserve"> finansmanı kuruluşunun sorumluluğu</w:t>
      </w:r>
    </w:p>
    <w:p w:rsidR="006C61E8" w:rsidRPr="004469C6" w:rsidRDefault="000C020E" w:rsidP="004469C6">
      <w:pPr>
        <w:tabs>
          <w:tab w:val="left" w:pos="0"/>
          <w:tab w:val="left" w:pos="284"/>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ek sözleşmeyle </w:t>
      </w:r>
      <w:r w:rsidR="00184205" w:rsidRPr="004469C6">
        <w:rPr>
          <w:rFonts w:ascii="Times New Roman" w:eastAsia="Calibri" w:hAnsi="Times New Roman" w:cs="Times New Roman"/>
          <w:sz w:val="24"/>
          <w:szCs w:val="24"/>
        </w:rPr>
        <w:t>sigorta kapsamına dahil edilebilir.</w:t>
      </w:r>
    </w:p>
    <w:p w:rsidR="00EC09F7" w:rsidRPr="00FE3A39" w:rsidRDefault="00EC09F7" w:rsidP="004469C6">
      <w:pPr>
        <w:tabs>
          <w:tab w:val="left" w:pos="0"/>
          <w:tab w:val="left" w:pos="284"/>
        </w:tabs>
        <w:spacing w:after="0" w:line="240" w:lineRule="auto"/>
        <w:jc w:val="both"/>
        <w:rPr>
          <w:rFonts w:ascii="Times New Roman" w:eastAsia="Calibri" w:hAnsi="Times New Roman" w:cs="Times New Roman"/>
          <w:sz w:val="24"/>
          <w:szCs w:val="24"/>
        </w:rPr>
      </w:pPr>
    </w:p>
    <w:p w:rsidR="00FE3A39" w:rsidRPr="00FE3A39" w:rsidRDefault="006C61E8" w:rsidP="00E01924">
      <w:pPr>
        <w:tabs>
          <w:tab w:val="left" w:pos="0"/>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FE3A39" w:rsidRPr="00FE3A39">
        <w:rPr>
          <w:rFonts w:ascii="Times New Roman" w:eastAsia="Calibri" w:hAnsi="Times New Roman" w:cs="Times New Roman"/>
          <w:b/>
          <w:sz w:val="24"/>
          <w:szCs w:val="24"/>
        </w:rPr>
        <w:t>A.</w:t>
      </w:r>
      <w:r w:rsidR="007B626F">
        <w:rPr>
          <w:rFonts w:ascii="Times New Roman" w:eastAsia="Calibri" w:hAnsi="Times New Roman" w:cs="Times New Roman"/>
          <w:b/>
          <w:sz w:val="24"/>
          <w:szCs w:val="24"/>
        </w:rPr>
        <w:t>4</w:t>
      </w:r>
      <w:r w:rsidR="00FE3A39" w:rsidRPr="00FE3A39">
        <w:rPr>
          <w:rFonts w:ascii="Times New Roman" w:eastAsia="Calibri" w:hAnsi="Times New Roman" w:cs="Times New Roman"/>
          <w:b/>
          <w:sz w:val="24"/>
          <w:szCs w:val="24"/>
        </w:rPr>
        <w:t xml:space="preserve"> Teminat Dışı Kalan Haller</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lastRenderedPageBreak/>
        <w:t>1) Herhangi bir nükleer yak</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ttan veya nükleer yak</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yanmas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sonucu nükleer 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klardan veya bunlara atfedilen sebeplerden meydana gelen </w:t>
      </w:r>
      <w:proofErr w:type="spellStart"/>
      <w:r w:rsidRPr="00FE3A39">
        <w:rPr>
          <w:rFonts w:ascii="Times New Roman" w:eastAsia="Times New Roman" w:hAnsi="Times New Roman" w:cs="Times New Roman"/>
          <w:sz w:val="24"/>
          <w:szCs w:val="24"/>
          <w:lang w:eastAsia="tr-TR"/>
        </w:rPr>
        <w:t>iyonlay</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proofErr w:type="spellEnd"/>
      <w:r w:rsidRPr="00FE3A39">
        <w:rPr>
          <w:rFonts w:ascii="Times New Roman" w:eastAsia="Times New Roman" w:hAnsi="Times New Roman" w:cs="Times New Roman"/>
          <w:sz w:val="24"/>
          <w:szCs w:val="24"/>
          <w:lang w:eastAsia="tr-TR"/>
        </w:rPr>
        <w:t xml:space="preserve"> radyasyonlar, radyo-aktivite bula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malar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veya kirlenme, </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2) Herhangi nükleer kurulu</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nükleer reaktör veya bunlar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birle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ik veya tamamlay</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nükleer parçalar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radyoaktif, zehirleyici, patlay</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veya di</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er tehlikeli ya da kirletici özelliklerinden meydana gelen zararlar,</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 </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3) Atomik veya nükleer parçalanma ve/veya birle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 yahut di</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er benzer tepkime veya radyoaktif güç ya da madde kullan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lan herhangi bir silah ya da cihazdan kaynaklanan zararlar,</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4) Herhangi bir 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nai, ticari, zirai, 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bbi, </w:t>
      </w:r>
      <w:proofErr w:type="spellStart"/>
      <w:r w:rsidRPr="00FE3A39">
        <w:rPr>
          <w:rFonts w:ascii="Times New Roman" w:eastAsia="Times New Roman" w:hAnsi="Times New Roman" w:cs="Times New Roman"/>
          <w:sz w:val="24"/>
          <w:szCs w:val="24"/>
          <w:lang w:eastAsia="tr-TR"/>
        </w:rPr>
        <w:t>fennîveya</w:t>
      </w:r>
      <w:proofErr w:type="spellEnd"/>
      <w:r w:rsidRPr="00FE3A39">
        <w:rPr>
          <w:rFonts w:ascii="Times New Roman" w:eastAsia="Times New Roman" w:hAnsi="Times New Roman" w:cs="Times New Roman"/>
          <w:sz w:val="24"/>
          <w:szCs w:val="24"/>
          <w:lang w:eastAsia="tr-TR"/>
        </w:rPr>
        <w:t xml:space="preserve"> sair bar</w:t>
      </w:r>
      <w:r w:rsidRPr="00FE3A39">
        <w:rPr>
          <w:rFonts w:ascii="Times New Roman" w:eastAsia="Times New Roman" w:hAnsi="Times New Roman" w:cs="Times New Roman" w:hint="eastAsia"/>
          <w:sz w:val="24"/>
          <w:szCs w:val="24"/>
          <w:lang w:eastAsia="tr-TR"/>
        </w:rPr>
        <w:t>ışçı</w:t>
      </w:r>
      <w:r w:rsidRPr="00FE3A39">
        <w:rPr>
          <w:rFonts w:ascii="Times New Roman" w:eastAsia="Times New Roman" w:hAnsi="Times New Roman" w:cs="Times New Roman"/>
          <w:sz w:val="24"/>
          <w:szCs w:val="24"/>
          <w:lang w:eastAsia="tr-TR"/>
        </w:rPr>
        <w:t>l maksatlarla haz</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rlanan, ta</w:t>
      </w:r>
      <w:r w:rsidRPr="00FE3A39">
        <w:rPr>
          <w:rFonts w:ascii="Times New Roman" w:eastAsia="Times New Roman" w:hAnsi="Times New Roman" w:cs="Times New Roman" w:hint="eastAsia"/>
          <w:sz w:val="24"/>
          <w:szCs w:val="24"/>
          <w:lang w:eastAsia="tr-TR"/>
        </w:rPr>
        <w:t>şı</w:t>
      </w:r>
      <w:r w:rsidRPr="00FE3A39">
        <w:rPr>
          <w:rFonts w:ascii="Times New Roman" w:eastAsia="Times New Roman" w:hAnsi="Times New Roman" w:cs="Times New Roman"/>
          <w:sz w:val="24"/>
          <w:szCs w:val="24"/>
          <w:lang w:eastAsia="tr-TR"/>
        </w:rPr>
        <w:t>nan, depolanan ya da kullan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lanlar haricindeki radyoaktif izotoplardan kaynaklanan zararlar,</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 xml:space="preserve">5) Her türlü kimyasal, biyolojik, </w:t>
      </w:r>
      <w:proofErr w:type="spellStart"/>
      <w:r w:rsidRPr="00FE3A39">
        <w:rPr>
          <w:rFonts w:ascii="Times New Roman" w:eastAsia="Times New Roman" w:hAnsi="Times New Roman" w:cs="Times New Roman"/>
          <w:sz w:val="24"/>
          <w:szCs w:val="24"/>
          <w:lang w:eastAsia="tr-TR"/>
        </w:rPr>
        <w:t>biyo</w:t>
      </w:r>
      <w:proofErr w:type="spellEnd"/>
      <w:r w:rsidRPr="00FE3A39">
        <w:rPr>
          <w:rFonts w:ascii="Times New Roman" w:eastAsia="Times New Roman" w:hAnsi="Times New Roman" w:cs="Times New Roman"/>
          <w:sz w:val="24"/>
          <w:szCs w:val="24"/>
          <w:lang w:eastAsia="tr-TR"/>
        </w:rPr>
        <w:t>-kimyasal ya da elektromanyetik silahtan kaynaklanan zararlar, </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6) Sava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her türlü sava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xml:space="preserve"> olaylar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istila, yabanc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dü</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xml:space="preserve">man hareketleri, </w:t>
      </w:r>
      <w:r w:rsidRPr="00FE3A39">
        <w:rPr>
          <w:rFonts w:ascii="Times New Roman" w:eastAsia="Times New Roman" w:hAnsi="Times New Roman" w:cs="Times New Roman" w:hint="eastAsia"/>
          <w:sz w:val="24"/>
          <w:szCs w:val="24"/>
          <w:lang w:eastAsia="tr-TR"/>
        </w:rPr>
        <w:t>ç</w:t>
      </w:r>
      <w:r w:rsidRPr="00FE3A39">
        <w:rPr>
          <w:rFonts w:ascii="Times New Roman" w:eastAsia="Times New Roman" w:hAnsi="Times New Roman" w:cs="Times New Roman"/>
          <w:sz w:val="24"/>
          <w:szCs w:val="24"/>
          <w:lang w:eastAsia="tr-TR"/>
        </w:rPr>
        <w:t>arp</w:t>
      </w:r>
      <w:r w:rsidRPr="00FE3A39">
        <w:rPr>
          <w:rFonts w:ascii="Times New Roman" w:eastAsia="Times New Roman" w:hAnsi="Times New Roman" w:cs="Times New Roman" w:hint="eastAsia"/>
          <w:sz w:val="24"/>
          <w:szCs w:val="24"/>
          <w:lang w:eastAsia="tr-TR"/>
        </w:rPr>
        <w:t>ış</w:t>
      </w:r>
      <w:r w:rsidRPr="00FE3A39">
        <w:rPr>
          <w:rFonts w:ascii="Times New Roman" w:eastAsia="Times New Roman" w:hAnsi="Times New Roman" w:cs="Times New Roman"/>
          <w:sz w:val="24"/>
          <w:szCs w:val="24"/>
          <w:lang w:eastAsia="tr-TR"/>
        </w:rPr>
        <w:t>ma (Sava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xml:space="preserve"> ilan edilmi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xml:space="preserve"> olsun olmas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iç sava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ihtilal, isyan, ayaklanma ve bunlar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gerektirdi</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i inzibati ve askeri hareketler nedeniyle meydana gelen zararlar, </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7) 3713 say</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Terörle Mücadele Kanununda belirtilen terör eylemleri ve bu eylemlerden do</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an sabotaj sonucunda olu</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xml:space="preserve">an veya bu eylemleri </w:t>
      </w:r>
      <w:r w:rsidRPr="00FE3A39">
        <w:rPr>
          <w:rFonts w:ascii="Times New Roman" w:eastAsia="Times New Roman" w:hAnsi="Times New Roman" w:cs="Times New Roman" w:hint="eastAsia"/>
          <w:sz w:val="24"/>
          <w:szCs w:val="24"/>
          <w:lang w:eastAsia="tr-TR"/>
        </w:rPr>
        <w:t>ö</w:t>
      </w:r>
      <w:r w:rsidRPr="00FE3A39">
        <w:rPr>
          <w:rFonts w:ascii="Times New Roman" w:eastAsia="Times New Roman" w:hAnsi="Times New Roman" w:cs="Times New Roman"/>
          <w:sz w:val="24"/>
          <w:szCs w:val="24"/>
          <w:lang w:eastAsia="tr-TR"/>
        </w:rPr>
        <w:t>nlemek ve etkilerini azaltmak amac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yla yetkili organlar taraf</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ndan yap</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lan müdahaleler sonucu meydana gelen biyolojik ve/veya kimyasal kirlenme, bula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ma veya zehirlenmeler nedeniyle olu</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acak bütün zararlar,</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8) 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mevzuata ve projeye ayk</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lemlerinden kaynaklanmamas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art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yla kamu otoritesi taraf</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ndan projede yap</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lacak tasarruflar nedeniyle meydana gelen zararlar</w:t>
      </w:r>
      <w:r w:rsidR="006276B0">
        <w:rPr>
          <w:rFonts w:ascii="Times New Roman" w:eastAsia="Times New Roman" w:hAnsi="Times New Roman" w:cs="Times New Roman"/>
          <w:sz w:val="24"/>
          <w:szCs w:val="24"/>
          <w:lang w:eastAsia="tr-TR"/>
        </w:rPr>
        <w:t>. Bu takdirde, projenin yeni mevzuata uygun hale getirilmesine kadar geçen süre, sözleşmede taahhüt edilen teslim süresinin hesaplanmasında dikkate alınmaz.</w:t>
      </w:r>
    </w:p>
    <w:p w:rsidR="006276B0" w:rsidRPr="00FE3A39" w:rsidRDefault="006276B0"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9) Tüketicinin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meden caymas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veya dönmesi,</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 xml:space="preserve">10) </w:t>
      </w:r>
      <w:r w:rsidR="006276B0">
        <w:rPr>
          <w:rFonts w:ascii="Times New Roman" w:eastAsia="Times New Roman" w:hAnsi="Times New Roman" w:cs="Times New Roman"/>
          <w:sz w:val="24"/>
          <w:szCs w:val="24"/>
          <w:lang w:eastAsia="tr-TR"/>
        </w:rPr>
        <w:t xml:space="preserve">B.3. maddesine aykırı olarak </w:t>
      </w:r>
      <w:r w:rsidRPr="00FE3A39">
        <w:rPr>
          <w:rFonts w:ascii="Times New Roman" w:eastAsia="Times New Roman" w:hAnsi="Times New Roman" w:cs="Times New Roman"/>
          <w:sz w:val="24"/>
          <w:szCs w:val="24"/>
          <w:lang w:eastAsia="tr-TR"/>
        </w:rPr>
        <w:t>tüketicinin ta</w:t>
      </w:r>
      <w:r w:rsidRPr="00FE3A39">
        <w:rPr>
          <w:rFonts w:ascii="Times New Roman" w:eastAsia="Times New Roman" w:hAnsi="Times New Roman" w:cs="Times New Roman" w:hint="eastAsia"/>
          <w:sz w:val="24"/>
          <w:szCs w:val="24"/>
          <w:lang w:eastAsia="tr-TR"/>
        </w:rPr>
        <w:t>şı</w:t>
      </w:r>
      <w:r w:rsidRPr="00FE3A39">
        <w:rPr>
          <w:rFonts w:ascii="Times New Roman" w:eastAsia="Times New Roman" w:hAnsi="Times New Roman" w:cs="Times New Roman"/>
          <w:sz w:val="24"/>
          <w:szCs w:val="24"/>
          <w:lang w:eastAsia="tr-TR"/>
        </w:rPr>
        <w:t>nmaz</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devir veya teslim almaktan kaç</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nmas</w:t>
      </w:r>
      <w:r w:rsidRPr="00FE3A39">
        <w:rPr>
          <w:rFonts w:ascii="Times New Roman" w:eastAsia="Times New Roman" w:hAnsi="Times New Roman" w:cs="Times New Roman" w:hint="eastAsia"/>
          <w:sz w:val="24"/>
          <w:szCs w:val="24"/>
          <w:lang w:eastAsia="tr-TR"/>
        </w:rPr>
        <w:t>ı</w:t>
      </w:r>
      <w:r w:rsidR="005E3416">
        <w:rPr>
          <w:rFonts w:ascii="Times New Roman" w:eastAsia="Times New Roman" w:hAnsi="Times New Roman" w:cs="Times New Roman"/>
          <w:sz w:val="24"/>
          <w:szCs w:val="24"/>
          <w:lang w:eastAsia="tr-TR"/>
        </w:rPr>
        <w:t>,</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11) Dolayl</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zararlar ile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mede kararla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lm</w:t>
      </w:r>
      <w:r w:rsidRPr="00FE3A39">
        <w:rPr>
          <w:rFonts w:ascii="Times New Roman" w:eastAsia="Times New Roman" w:hAnsi="Times New Roman" w:cs="Times New Roman" w:hint="eastAsia"/>
          <w:sz w:val="24"/>
          <w:szCs w:val="24"/>
          <w:lang w:eastAsia="tr-TR"/>
        </w:rPr>
        <w:t>ış</w:t>
      </w:r>
      <w:r w:rsidRPr="00FE3A39">
        <w:rPr>
          <w:rFonts w:ascii="Times New Roman" w:eastAsia="Times New Roman" w:hAnsi="Times New Roman" w:cs="Times New Roman"/>
          <w:sz w:val="24"/>
          <w:szCs w:val="24"/>
          <w:lang w:eastAsia="tr-TR"/>
        </w:rPr>
        <w:t xml:space="preserve"> ise cezai </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art</w:t>
      </w:r>
      <w:r w:rsidR="005E3416">
        <w:rPr>
          <w:rFonts w:ascii="Times New Roman" w:eastAsia="Times New Roman" w:hAnsi="Times New Roman" w:cs="Times New Roman"/>
          <w:sz w:val="24"/>
          <w:szCs w:val="24"/>
          <w:lang w:eastAsia="tr-TR"/>
        </w:rPr>
        <w:t>,</w:t>
      </w:r>
    </w:p>
    <w:p w:rsidR="005E3416" w:rsidRDefault="005E3416" w:rsidP="00FE3A39">
      <w:pPr>
        <w:spacing w:after="0" w:line="240" w:lineRule="auto"/>
        <w:ind w:firstLine="709"/>
        <w:jc w:val="both"/>
        <w:rPr>
          <w:rFonts w:ascii="Times New Roman" w:eastAsia="Times New Roman" w:hAnsi="Times New Roman" w:cs="Times New Roman"/>
          <w:sz w:val="24"/>
          <w:szCs w:val="24"/>
          <w:lang w:eastAsia="tr-TR"/>
        </w:rPr>
      </w:pPr>
    </w:p>
    <w:p w:rsidR="009F7873" w:rsidRPr="00FE3A39" w:rsidRDefault="009F7873" w:rsidP="00FE3A39">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2136EB">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 Taşınmazın iç kısmında kullanılan fayans, musluk, yer döşemesi, kapı kolu, mutfak dolabı gibi oturmaya elverişliliği engellemeyen kıymetlerin projede taahhüt edilen nitelikte olmaması.</w:t>
      </w:r>
    </w:p>
    <w:p w:rsidR="00FE3A39" w:rsidRPr="00FE3A39" w:rsidRDefault="00FE3A39" w:rsidP="00FE3A39">
      <w:pPr>
        <w:tabs>
          <w:tab w:val="left" w:pos="0"/>
          <w:tab w:val="left" w:pos="6521"/>
        </w:tabs>
        <w:spacing w:after="0" w:line="240" w:lineRule="auto"/>
        <w:jc w:val="both"/>
        <w:rPr>
          <w:rFonts w:ascii="Times New Roman" w:eastAsia="Calibri" w:hAnsi="Times New Roman" w:cs="Times New Roman"/>
          <w:sz w:val="24"/>
          <w:szCs w:val="24"/>
        </w:rPr>
      </w:pPr>
    </w:p>
    <w:p w:rsidR="00FE3A39" w:rsidRPr="00FE3A39" w:rsidRDefault="00FE3A39" w:rsidP="00FE3A39">
      <w:pPr>
        <w:tabs>
          <w:tab w:val="left" w:pos="709"/>
          <w:tab w:val="left" w:pos="6521"/>
        </w:tabs>
        <w:spacing w:after="0" w:line="240" w:lineRule="auto"/>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ab/>
        <w:t>A.5 Sigorta Sözleşmesinin Süresi ve Sona Erdirilmesi</w:t>
      </w:r>
    </w:p>
    <w:p w:rsidR="00FE3A39" w:rsidRPr="00FE3A39" w:rsidRDefault="00FE3A39" w:rsidP="00FE3A39">
      <w:pPr>
        <w:tabs>
          <w:tab w:val="left" w:pos="709"/>
          <w:tab w:val="left" w:pos="6521"/>
        </w:tabs>
        <w:spacing w:after="0" w:line="240" w:lineRule="auto"/>
        <w:ind w:firstLine="709"/>
        <w:jc w:val="both"/>
        <w:rPr>
          <w:rFonts w:ascii="Times New Roman" w:eastAsia="Calibri" w:hAnsi="Times New Roman" w:cs="Times New Roman"/>
          <w:b/>
          <w:sz w:val="24"/>
          <w:szCs w:val="24"/>
        </w:rPr>
      </w:pPr>
    </w:p>
    <w:p w:rsidR="00FE3A39" w:rsidRPr="00FE3A39" w:rsidRDefault="00FE3A39" w:rsidP="00FE3A39">
      <w:pPr>
        <w:tabs>
          <w:tab w:val="left" w:pos="0"/>
        </w:tabs>
        <w:spacing w:after="0" w:line="240" w:lineRule="auto"/>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ab/>
        <w:t>Aksi kararlaştırılmadıkça, sigorta, poliçede başlama ve sona erme tarihleri olarak yazılan günlerde, Türkiye saati ile öğlen 12.00’da başlar ve öğlen saat 12.00’da sona erer.</w:t>
      </w:r>
    </w:p>
    <w:p w:rsidR="00FE3A39" w:rsidRPr="00FE3A39" w:rsidRDefault="00FE3A39" w:rsidP="00FE3A39">
      <w:pPr>
        <w:tabs>
          <w:tab w:val="left" w:pos="0"/>
        </w:tabs>
        <w:spacing w:after="0" w:line="240" w:lineRule="auto"/>
        <w:jc w:val="both"/>
        <w:rPr>
          <w:rFonts w:ascii="Times New Roman" w:eastAsia="Times New Roman" w:hAnsi="Times New Roman" w:cs="Times New Roman"/>
          <w:sz w:val="24"/>
          <w:szCs w:val="24"/>
          <w:lang w:eastAsia="tr-TR"/>
        </w:rPr>
      </w:pPr>
    </w:p>
    <w:p w:rsidR="00FE3A39" w:rsidRPr="00FE3A39" w:rsidRDefault="00FE3A39" w:rsidP="00FE3A39">
      <w:pPr>
        <w:tabs>
          <w:tab w:val="left" w:pos="0"/>
        </w:tabs>
        <w:spacing w:after="0" w:line="240" w:lineRule="auto"/>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ab/>
        <w:t xml:space="preserve">Taşınmazın tamamlanarak </w:t>
      </w:r>
      <w:r w:rsidR="006276B0">
        <w:rPr>
          <w:rFonts w:ascii="Times New Roman" w:eastAsia="Times New Roman" w:hAnsi="Times New Roman" w:cs="Times New Roman"/>
          <w:sz w:val="24"/>
          <w:szCs w:val="24"/>
          <w:lang w:eastAsia="tr-TR"/>
        </w:rPr>
        <w:t xml:space="preserve">B.3. maddesine uygun şekilde </w:t>
      </w:r>
      <w:r w:rsidRPr="00FE3A39">
        <w:rPr>
          <w:rFonts w:ascii="Times New Roman" w:eastAsia="Times New Roman" w:hAnsi="Times New Roman" w:cs="Times New Roman"/>
          <w:sz w:val="24"/>
          <w:szCs w:val="24"/>
          <w:lang w:eastAsia="tr-TR"/>
        </w:rPr>
        <w:t>tüketicilere devir veya teslim edilmesiyle birlikte sigorta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mesi sona erer.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düzenlemi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xml:space="preserve"> oldu</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u teminat senetlerinden kaynaklanan sorumlulu</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u,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 konusu ta</w:t>
      </w:r>
      <w:r w:rsidRPr="00FE3A39">
        <w:rPr>
          <w:rFonts w:ascii="Times New Roman" w:eastAsia="Times New Roman" w:hAnsi="Times New Roman" w:cs="Times New Roman" w:hint="eastAsia"/>
          <w:sz w:val="24"/>
          <w:szCs w:val="24"/>
          <w:lang w:eastAsia="tr-TR"/>
        </w:rPr>
        <w:t>şı</w:t>
      </w:r>
      <w:r w:rsidRPr="00FE3A39">
        <w:rPr>
          <w:rFonts w:ascii="Times New Roman" w:eastAsia="Times New Roman" w:hAnsi="Times New Roman" w:cs="Times New Roman"/>
          <w:sz w:val="24"/>
          <w:szCs w:val="24"/>
          <w:lang w:eastAsia="tr-TR"/>
        </w:rPr>
        <w:t>nmaz</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n devir veya tesliminden </w:t>
      </w:r>
      <w:r w:rsidRPr="00FE3A39">
        <w:rPr>
          <w:rFonts w:ascii="Times New Roman" w:eastAsia="Times New Roman" w:hAnsi="Times New Roman" w:cs="Times New Roman"/>
          <w:sz w:val="24"/>
          <w:szCs w:val="24"/>
          <w:lang w:eastAsia="tr-TR"/>
        </w:rPr>
        <w:lastRenderedPageBreak/>
        <w:t>itibaren, herhangi bir 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leme gerek olmaks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z</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sona erer. 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ta</w:t>
      </w:r>
      <w:r w:rsidRPr="00FE3A39">
        <w:rPr>
          <w:rFonts w:ascii="Times New Roman" w:eastAsia="Times New Roman" w:hAnsi="Times New Roman" w:cs="Times New Roman" w:hint="eastAsia"/>
          <w:sz w:val="24"/>
          <w:szCs w:val="24"/>
          <w:lang w:eastAsia="tr-TR"/>
        </w:rPr>
        <w:t>şı</w:t>
      </w:r>
      <w:r w:rsidRPr="00FE3A39">
        <w:rPr>
          <w:rFonts w:ascii="Times New Roman" w:eastAsia="Times New Roman" w:hAnsi="Times New Roman" w:cs="Times New Roman"/>
          <w:sz w:val="24"/>
          <w:szCs w:val="24"/>
          <w:lang w:eastAsia="tr-TR"/>
        </w:rPr>
        <w:t>nmaz</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tüketiciye teslim edildi</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ini derhal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bildirmekle yükümlüdür.</w:t>
      </w:r>
    </w:p>
    <w:p w:rsidR="00FE3A39" w:rsidRPr="00FE3A39" w:rsidRDefault="00FE3A39" w:rsidP="00FE3A39">
      <w:pPr>
        <w:tabs>
          <w:tab w:val="left" w:pos="0"/>
        </w:tabs>
        <w:spacing w:after="0" w:line="240" w:lineRule="auto"/>
        <w:jc w:val="both"/>
        <w:rPr>
          <w:rFonts w:ascii="Times New Roman" w:eastAsia="Times New Roman" w:hAnsi="Times New Roman" w:cs="Times New Roman"/>
          <w:sz w:val="24"/>
          <w:szCs w:val="24"/>
          <w:lang w:eastAsia="tr-TR"/>
        </w:rPr>
      </w:pPr>
    </w:p>
    <w:p w:rsidR="00FE3A39" w:rsidRPr="00FE3A39" w:rsidRDefault="00FE3A39" w:rsidP="00FE3A39">
      <w:pPr>
        <w:tabs>
          <w:tab w:val="left" w:pos="0"/>
        </w:tabs>
        <w:spacing w:after="0" w:line="240" w:lineRule="auto"/>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ab/>
        <w:t>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vermi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xml:space="preserve"> oldu</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u teminat senetlerine ili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kin yükümlülükleri sakl</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kalmak kayd</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yla, 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a</w:t>
      </w:r>
      <w:r w:rsidRPr="00FE3A39">
        <w:rPr>
          <w:rFonts w:ascii="Times New Roman" w:eastAsia="Times New Roman" w:hAnsi="Times New Roman" w:cs="Times New Roman" w:hint="eastAsia"/>
          <w:sz w:val="24"/>
          <w:szCs w:val="24"/>
          <w:lang w:eastAsia="tr-TR"/>
        </w:rPr>
        <w:t>ğı</w:t>
      </w:r>
      <w:r w:rsidRPr="00FE3A39">
        <w:rPr>
          <w:rFonts w:ascii="Times New Roman" w:eastAsia="Times New Roman" w:hAnsi="Times New Roman" w:cs="Times New Roman"/>
          <w:sz w:val="24"/>
          <w:szCs w:val="24"/>
          <w:lang w:eastAsia="tr-TR"/>
        </w:rPr>
        <w:t>daki hallerde, sigorta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mesini derhal hüküm do</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 xml:space="preserve">uracak </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ekilde sona erdirebilir veya 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dan ek güvence ya da ek prim talep edebilir:</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a) 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kar</w:t>
      </w:r>
      <w:r w:rsidRPr="00FE3A39">
        <w:rPr>
          <w:rFonts w:ascii="Times New Roman" w:eastAsia="Times New Roman" w:hAnsi="Times New Roman" w:cs="Times New Roman" w:hint="eastAsia"/>
          <w:sz w:val="24"/>
          <w:szCs w:val="24"/>
          <w:lang w:eastAsia="tr-TR"/>
        </w:rPr>
        <w:t>şı</w:t>
      </w:r>
      <w:r w:rsidRPr="00FE3A39">
        <w:rPr>
          <w:rFonts w:ascii="Times New Roman" w:eastAsia="Times New Roman" w:hAnsi="Times New Roman" w:cs="Times New Roman"/>
          <w:sz w:val="24"/>
          <w:szCs w:val="24"/>
          <w:lang w:eastAsia="tr-TR"/>
        </w:rPr>
        <w:t xml:space="preserve"> yükümlülüklerini yerine getirmemesi veya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yanl</w:t>
      </w:r>
      <w:r w:rsidRPr="00FE3A39">
        <w:rPr>
          <w:rFonts w:ascii="Times New Roman" w:eastAsia="Times New Roman" w:hAnsi="Times New Roman" w:cs="Times New Roman" w:hint="eastAsia"/>
          <w:sz w:val="24"/>
          <w:szCs w:val="24"/>
          <w:lang w:eastAsia="tr-TR"/>
        </w:rPr>
        <w:t>ış</w:t>
      </w:r>
      <w:r w:rsidRPr="00FE3A39">
        <w:rPr>
          <w:rFonts w:ascii="Times New Roman" w:eastAsia="Times New Roman" w:hAnsi="Times New Roman" w:cs="Times New Roman"/>
          <w:sz w:val="24"/>
          <w:szCs w:val="24"/>
          <w:lang w:eastAsia="tr-TR"/>
        </w:rPr>
        <w:t xml:space="preserve"> beyanda bulunmas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b)</w:t>
      </w:r>
      <w:r w:rsidR="008D5B48">
        <w:rPr>
          <w:rFonts w:ascii="Times New Roman" w:eastAsia="Times New Roman" w:hAnsi="Times New Roman" w:cs="Times New Roman"/>
          <w:sz w:val="24"/>
          <w:szCs w:val="24"/>
          <w:lang w:eastAsia="tr-TR"/>
        </w:rPr>
        <w:t xml:space="preserve"> </w:t>
      </w:r>
      <w:r w:rsidRPr="00FE3A39">
        <w:rPr>
          <w:rFonts w:ascii="Times New Roman" w:eastAsia="Times New Roman" w:hAnsi="Times New Roman" w:cs="Times New Roman"/>
          <w:sz w:val="24"/>
          <w:szCs w:val="24"/>
          <w:lang w:eastAsia="tr-TR"/>
        </w:rPr>
        <w:t>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taraf</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ndan talep edilen güvenceyi sunamamas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verilen güvencenin, yetersiz kalmas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hükümsüz veya de</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ersiz hale gelmesi.</w:t>
      </w:r>
    </w:p>
    <w:p w:rsidR="00FE3A39" w:rsidRPr="00FE3A39" w:rsidRDefault="00FE3A39" w:rsidP="00FE3A39">
      <w:pPr>
        <w:tabs>
          <w:tab w:val="left" w:pos="0"/>
        </w:tabs>
        <w:spacing w:after="0" w:line="240" w:lineRule="auto"/>
        <w:jc w:val="both"/>
        <w:rPr>
          <w:rFonts w:ascii="Times New Roman" w:eastAsia="Times New Roman" w:hAnsi="Times New Roman" w:cs="Times New Roman"/>
          <w:sz w:val="24"/>
          <w:szCs w:val="24"/>
          <w:lang w:eastAsia="tr-TR"/>
        </w:rPr>
      </w:pPr>
    </w:p>
    <w:p w:rsidR="00FE3A39" w:rsidRPr="00FE3A39" w:rsidRDefault="00FE3A39" w:rsidP="00FE3A39">
      <w:pPr>
        <w:tabs>
          <w:tab w:val="left" w:pos="0"/>
        </w:tabs>
        <w:spacing w:after="0" w:line="240" w:lineRule="auto"/>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ab/>
        <w:t>Sigorta sözleşmesinin yukarıdaki nedenler ya da başka bir nedenle sona erdirilmesi halinde,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durumu Gümrük ve Ticaret Bakanl</w:t>
      </w:r>
      <w:r w:rsidRPr="00FE3A39">
        <w:rPr>
          <w:rFonts w:ascii="Times New Roman" w:eastAsia="Times New Roman" w:hAnsi="Times New Roman" w:cs="Times New Roman" w:hint="eastAsia"/>
          <w:sz w:val="24"/>
          <w:szCs w:val="24"/>
          <w:lang w:eastAsia="tr-TR"/>
        </w:rPr>
        <w:t>ığı</w:t>
      </w:r>
      <w:r w:rsidRPr="00FE3A39">
        <w:rPr>
          <w:rFonts w:ascii="Times New Roman" w:eastAsia="Times New Roman" w:hAnsi="Times New Roman" w:cs="Times New Roman"/>
          <w:sz w:val="24"/>
          <w:szCs w:val="24"/>
          <w:lang w:eastAsia="tr-TR"/>
        </w:rPr>
        <w:t>na ve ad</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na teminat senedi düzenlenmi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xml:space="preserve"> kişilere 5 iş günü içinde bildirir.</w:t>
      </w:r>
    </w:p>
    <w:p w:rsidR="00FE3A39" w:rsidRPr="00FE3A39" w:rsidRDefault="00FE3A39" w:rsidP="00FE3A39">
      <w:pPr>
        <w:tabs>
          <w:tab w:val="left" w:pos="0"/>
        </w:tabs>
        <w:spacing w:after="0" w:line="240" w:lineRule="auto"/>
        <w:jc w:val="both"/>
        <w:rPr>
          <w:rFonts w:ascii="Times New Roman" w:eastAsia="Times New Roman" w:hAnsi="Times New Roman" w:cs="Times New Roman"/>
          <w:sz w:val="24"/>
          <w:szCs w:val="24"/>
          <w:lang w:eastAsia="tr-TR"/>
        </w:rPr>
      </w:pPr>
    </w:p>
    <w:p w:rsidR="00FE3A39" w:rsidRPr="00FE3A39" w:rsidRDefault="00FE3A39" w:rsidP="00FE3A39">
      <w:pPr>
        <w:tabs>
          <w:tab w:val="left" w:pos="709"/>
          <w:tab w:val="left" w:pos="1134"/>
        </w:tabs>
        <w:ind w:left="709"/>
        <w:rPr>
          <w:rFonts w:ascii="Times New Roman" w:eastAsia="Times New Roman" w:hAnsi="Times New Roman" w:cs="Times New Roman"/>
          <w:b/>
          <w:bCs/>
          <w:sz w:val="24"/>
          <w:szCs w:val="24"/>
          <w:lang w:eastAsia="tr-TR"/>
        </w:rPr>
      </w:pPr>
      <w:r w:rsidRPr="00FE3A39">
        <w:rPr>
          <w:rFonts w:ascii="Times New Roman" w:eastAsia="Times New Roman" w:hAnsi="Times New Roman" w:cs="Times New Roman"/>
          <w:b/>
          <w:bCs/>
          <w:sz w:val="24"/>
          <w:szCs w:val="24"/>
          <w:lang w:eastAsia="tr-TR"/>
        </w:rPr>
        <w:t>B. POL</w:t>
      </w:r>
      <w:r w:rsidRPr="00FE3A39">
        <w:rPr>
          <w:rFonts w:ascii="Times New Roman" w:eastAsia="Times New Roman" w:hAnsi="Times New Roman" w:cs="Times New Roman" w:hint="eastAsia"/>
          <w:b/>
          <w:bCs/>
          <w:sz w:val="24"/>
          <w:szCs w:val="24"/>
          <w:lang w:eastAsia="tr-TR"/>
        </w:rPr>
        <w:t>İÇ</w:t>
      </w:r>
      <w:r w:rsidRPr="00FE3A39">
        <w:rPr>
          <w:rFonts w:ascii="Times New Roman" w:eastAsia="Times New Roman" w:hAnsi="Times New Roman" w:cs="Times New Roman"/>
          <w:b/>
          <w:bCs/>
          <w:sz w:val="24"/>
          <w:szCs w:val="24"/>
          <w:lang w:eastAsia="tr-TR"/>
        </w:rPr>
        <w:t>E DÜZENLENMES</w:t>
      </w:r>
      <w:r w:rsidRPr="00FE3A39">
        <w:rPr>
          <w:rFonts w:ascii="Times New Roman" w:eastAsia="Times New Roman" w:hAnsi="Times New Roman" w:cs="Times New Roman" w:hint="eastAsia"/>
          <w:b/>
          <w:bCs/>
          <w:sz w:val="24"/>
          <w:szCs w:val="24"/>
          <w:lang w:eastAsia="tr-TR"/>
        </w:rPr>
        <w:t>İ</w:t>
      </w:r>
      <w:r w:rsidRPr="00FE3A39">
        <w:rPr>
          <w:rFonts w:ascii="Times New Roman" w:eastAsia="Times New Roman" w:hAnsi="Times New Roman" w:cs="Times New Roman"/>
          <w:b/>
          <w:bCs/>
          <w:sz w:val="24"/>
          <w:szCs w:val="24"/>
          <w:lang w:eastAsia="tr-TR"/>
        </w:rPr>
        <w:t>NE İLİŞKİN KOŞULLAR VE TAZM</w:t>
      </w:r>
      <w:r w:rsidRPr="00FE3A39">
        <w:rPr>
          <w:rFonts w:ascii="Times New Roman" w:eastAsia="Times New Roman" w:hAnsi="Times New Roman" w:cs="Times New Roman" w:hint="eastAsia"/>
          <w:b/>
          <w:bCs/>
          <w:sz w:val="24"/>
          <w:szCs w:val="24"/>
          <w:lang w:eastAsia="tr-TR"/>
        </w:rPr>
        <w:t>İ</w:t>
      </w:r>
      <w:r w:rsidRPr="00FE3A39">
        <w:rPr>
          <w:rFonts w:ascii="Times New Roman" w:eastAsia="Times New Roman" w:hAnsi="Times New Roman" w:cs="Times New Roman"/>
          <w:b/>
          <w:bCs/>
          <w:sz w:val="24"/>
          <w:szCs w:val="24"/>
          <w:lang w:eastAsia="tr-TR"/>
        </w:rPr>
        <w:t>NAT</w:t>
      </w: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B.1</w:t>
      </w:r>
      <w:r w:rsidR="008D5B48">
        <w:rPr>
          <w:rFonts w:ascii="Times New Roman" w:eastAsia="Calibri" w:hAnsi="Times New Roman" w:cs="Times New Roman"/>
          <w:b/>
          <w:sz w:val="24"/>
          <w:szCs w:val="24"/>
        </w:rPr>
        <w:t xml:space="preserve"> </w:t>
      </w:r>
      <w:r w:rsidRPr="00FE3A39">
        <w:rPr>
          <w:rFonts w:ascii="Times New Roman" w:eastAsia="Calibri" w:hAnsi="Times New Roman" w:cs="Times New Roman"/>
          <w:b/>
          <w:sz w:val="24"/>
          <w:szCs w:val="24"/>
        </w:rPr>
        <w:t>Poliçe Düzenlenmesinden Önce Beyan Yükümlülüğü</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firstLine="709"/>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bunlarla s</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rl</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olmamak üzere, sigorta teminatı talep edilen projeye ve geçmi</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 xml:space="preserve"> projelerine ili</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kin bilgileri, mali durumunu gösteren belgeleri ve kredi de</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erlili</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ine ili</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kin bilgileri sigortac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ya sunar.</w:t>
      </w:r>
    </w:p>
    <w:p w:rsidR="00FE3A39" w:rsidRPr="00FE3A39" w:rsidRDefault="00FE3A39" w:rsidP="00FE3A39">
      <w:pPr>
        <w:spacing w:after="0" w:line="240" w:lineRule="auto"/>
        <w:ind w:left="360" w:firstLine="348"/>
        <w:jc w:val="both"/>
        <w:rPr>
          <w:rFonts w:ascii="Times New Roman" w:eastAsia="Calibri" w:hAnsi="Times New Roman" w:cs="Times New Roman"/>
          <w:sz w:val="24"/>
          <w:szCs w:val="24"/>
        </w:rPr>
      </w:pPr>
    </w:p>
    <w:p w:rsidR="00FE3A39" w:rsidRPr="00FE3A39" w:rsidRDefault="00FE3A39" w:rsidP="00FE3A39">
      <w:pPr>
        <w:spacing w:after="0" w:line="240" w:lineRule="auto"/>
        <w:ind w:left="284" w:firstLine="424"/>
        <w:jc w:val="both"/>
        <w:rPr>
          <w:rFonts w:ascii="Times New Roman" w:eastAsia="Times New Roman" w:hAnsi="Times New Roman" w:cs="Times New Roman"/>
          <w:sz w:val="24"/>
          <w:szCs w:val="24"/>
          <w:lang w:eastAsia="tr-TR"/>
        </w:rPr>
      </w:pPr>
      <w:r w:rsidRPr="00FE3A39">
        <w:rPr>
          <w:rFonts w:ascii="Times New Roman" w:eastAsia="Calibri" w:hAnsi="Times New Roman" w:cs="Times New Roman"/>
          <w:b/>
          <w:sz w:val="24"/>
          <w:szCs w:val="24"/>
        </w:rPr>
        <w:t>B.2 Poliçe Düzenlenmesinden Sonra Tarafların Hak ve Yükümlülükleri</w:t>
      </w:r>
    </w:p>
    <w:p w:rsidR="00FE3A39" w:rsidRPr="00FE3A39" w:rsidRDefault="00FE3A39" w:rsidP="00FE3A39">
      <w:pPr>
        <w:spacing w:after="0" w:line="240" w:lineRule="auto"/>
        <w:ind w:left="284" w:firstLine="424"/>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6E4891">
      <w:pPr>
        <w:numPr>
          <w:ilvl w:val="0"/>
          <w:numId w:val="3"/>
        </w:numPr>
        <w:spacing w:after="120" w:line="240" w:lineRule="auto"/>
        <w:contextualSpacing/>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Nakdi veya gayri nakdi kredi ili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kilerini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bildirmekle,</w:t>
      </w:r>
    </w:p>
    <w:p w:rsidR="00FE3A39" w:rsidRPr="00FE3A39" w:rsidRDefault="00FE3A39" w:rsidP="006E4891">
      <w:pPr>
        <w:spacing w:after="12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b)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ya bildirmeksizin üçüncü </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ah</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slara aktifleri üzerinde şahsi ve ayni teminat (kefalet, ipotek, rehin, mülkiyetin teminat olarak (inançl</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nakli, ta</w:t>
      </w:r>
      <w:r w:rsidRPr="00FE3A39">
        <w:rPr>
          <w:rFonts w:ascii="Times New Roman" w:eastAsia="Times New Roman" w:hAnsi="Times New Roman" w:cs="Times New Roman" w:hint="eastAsia"/>
          <w:sz w:val="24"/>
          <w:szCs w:val="24"/>
          <w:lang w:eastAsia="tr-TR"/>
        </w:rPr>
        <w:t>şı</w:t>
      </w:r>
      <w:r w:rsidRPr="00FE3A39">
        <w:rPr>
          <w:rFonts w:ascii="Times New Roman" w:eastAsia="Times New Roman" w:hAnsi="Times New Roman" w:cs="Times New Roman"/>
          <w:sz w:val="24"/>
          <w:szCs w:val="24"/>
          <w:lang w:eastAsia="tr-TR"/>
        </w:rPr>
        <w:t xml:space="preserve">nmaz yükümü vb.) vermemekle. </w:t>
      </w:r>
    </w:p>
    <w:p w:rsidR="00FE3A39" w:rsidRPr="00FE3A39" w:rsidRDefault="00FE3A39" w:rsidP="006E4891">
      <w:pPr>
        <w:spacing w:after="12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c) Sigorta teminatı verilmesi karar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etkileyebilecek ve poliçede bildirimde bulunulmas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na ili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kin hüküm bulunan önemli ölçüdeki de</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iklikleri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bildirmekle,</w:t>
      </w:r>
    </w:p>
    <w:p w:rsidR="00FE3A39" w:rsidRPr="00FE3A39" w:rsidRDefault="00FE3A39" w:rsidP="006E4891">
      <w:pPr>
        <w:spacing w:after="12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ç) Zarar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meydana gelmesinin muhtemel oldu</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u hallerde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bilgilendirmekle,</w:t>
      </w:r>
    </w:p>
    <w:p w:rsidR="00FE3A39" w:rsidRPr="00FE3A39" w:rsidRDefault="00FE3A39" w:rsidP="006E4891">
      <w:pPr>
        <w:spacing w:after="12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d) Her ne ad ad</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alt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 yap</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rsa yap</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tüketicilerce yap</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lan </w:t>
      </w:r>
      <w:r w:rsidRPr="00FE3A39">
        <w:rPr>
          <w:rFonts w:ascii="Times New Roman" w:eastAsia="Times New Roman" w:hAnsi="Times New Roman" w:cs="Times New Roman" w:hint="eastAsia"/>
          <w:sz w:val="24"/>
          <w:szCs w:val="24"/>
          <w:lang w:eastAsia="tr-TR"/>
        </w:rPr>
        <w:t>ö</w:t>
      </w:r>
      <w:r w:rsidRPr="00FE3A39">
        <w:rPr>
          <w:rFonts w:ascii="Times New Roman" w:eastAsia="Times New Roman" w:hAnsi="Times New Roman" w:cs="Times New Roman"/>
          <w:sz w:val="24"/>
          <w:szCs w:val="24"/>
          <w:lang w:eastAsia="tr-TR"/>
        </w:rPr>
        <w:t>demeleri, derhal,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bildirmekle,</w:t>
      </w:r>
    </w:p>
    <w:p w:rsidR="00FE3A39" w:rsidRPr="00FE3A39" w:rsidRDefault="00FE3A39" w:rsidP="006E4891">
      <w:pPr>
        <w:spacing w:after="12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e)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talep etmesi halinde, poliçede kararla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lan dönemlerde proje geli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imi ile ilgili bilgileri vermek, projenin geli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imi konusunda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taraf</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ndan yap</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labilecek her türlü ara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rma ve incelemeye izin vermekle ve</w:t>
      </w:r>
    </w:p>
    <w:p w:rsidR="00FE3A39" w:rsidRPr="00FE3A39" w:rsidRDefault="00FE3A39" w:rsidP="006E4891">
      <w:pPr>
        <w:spacing w:after="12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f) Tüketicinin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meden caymas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veya dönmesi halinde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gecikmeksizin bildirimde bulunmakla</w:t>
      </w:r>
    </w:p>
    <w:p w:rsidR="00FE3A39" w:rsidRPr="00FE3A39" w:rsidRDefault="00FE3A39" w:rsidP="00FE3A39">
      <w:pPr>
        <w:spacing w:after="0" w:line="240" w:lineRule="auto"/>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yükümlüdür.</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6E4891">
      <w:pPr>
        <w:spacing w:after="12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a) Stratejik de</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iklikler ile poliçede belirtilmesi kayd</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yla, 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kredi de</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erlili</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i aç</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ndan </w:t>
      </w:r>
      <w:r w:rsidRPr="00FE3A39">
        <w:rPr>
          <w:rFonts w:ascii="Times New Roman" w:eastAsia="Times New Roman" w:hAnsi="Times New Roman" w:cs="Times New Roman" w:hint="eastAsia"/>
          <w:sz w:val="24"/>
          <w:szCs w:val="24"/>
          <w:lang w:eastAsia="tr-TR"/>
        </w:rPr>
        <w:t>ö</w:t>
      </w:r>
      <w:r w:rsidRPr="00FE3A39">
        <w:rPr>
          <w:rFonts w:ascii="Times New Roman" w:eastAsia="Times New Roman" w:hAnsi="Times New Roman" w:cs="Times New Roman"/>
          <w:sz w:val="24"/>
          <w:szCs w:val="24"/>
          <w:lang w:eastAsia="tr-TR"/>
        </w:rPr>
        <w:t>nemli buldu</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u konular ve 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faaliyetleriyle ilgili geli</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meler hakk</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 detayl</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bilgi talep edebilir.</w:t>
      </w:r>
    </w:p>
    <w:p w:rsidR="00FE3A39" w:rsidRPr="00FE3A39" w:rsidRDefault="00FE3A39" w:rsidP="006E4891">
      <w:pPr>
        <w:spacing w:after="12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lastRenderedPageBreak/>
        <w:t>b) 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için bir teminat hesab</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tutar ve bu hesaba, her bir tüketici için düzenlenen teminat senedini düzenlendi</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i tarih itibariyle dâhil eder.</w:t>
      </w:r>
    </w:p>
    <w:p w:rsidR="00FE3A39" w:rsidRPr="00FE3A39" w:rsidRDefault="00FE3A39" w:rsidP="006E4891">
      <w:pPr>
        <w:spacing w:after="120"/>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 xml:space="preserve">c) Poliçede kararlaştırılmışsa, teminat senedi düzenlenebilmesi amacıyla sözleşme akdedilmesinden önce taşınmaz satışı ve tüketici ile ilgili bilgileri satıcıdan talep edebilir. </w:t>
      </w:r>
    </w:p>
    <w:p w:rsidR="00FE3A39" w:rsidRPr="00FE3A39" w:rsidRDefault="00FE3A39" w:rsidP="006E4891">
      <w:pPr>
        <w:spacing w:after="120"/>
        <w:ind w:firstLine="709"/>
        <w:jc w:val="both"/>
        <w:rPr>
          <w:rFonts w:ascii="Times New Roman" w:eastAsia="Times New Roman" w:hAnsi="Times New Roman" w:cs="Times New Roman"/>
          <w:sz w:val="24"/>
          <w:szCs w:val="24"/>
          <w:lang w:eastAsia="tr-TR"/>
        </w:rPr>
      </w:pPr>
      <w:r w:rsidRPr="00FE3A39">
        <w:rPr>
          <w:rFonts w:ascii="Times New Roman" w:eastAsia="Calibri" w:hAnsi="Times New Roman" w:cs="Times New Roman"/>
          <w:sz w:val="24"/>
          <w:szCs w:val="24"/>
          <w:lang w:eastAsia="tr-TR"/>
        </w:rPr>
        <w:t xml:space="preserve">ç) Poliçede kararlaştırılmışsa, gerekli ön değerlendirmeyi gerçekleştirerek, her bir tüketici için, satıcının talebi üzerine teminat senedi düzenler. </w:t>
      </w:r>
    </w:p>
    <w:p w:rsidR="00FE3A39" w:rsidRPr="00FE3A39" w:rsidRDefault="00FE3A39" w:rsidP="006E4891">
      <w:pPr>
        <w:spacing w:after="12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d) Tüketicinin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meden caymas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veya dönmesi halinde, bahse konu tüketici için düzenlenen teminat senedini iptal eder ve 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teminat hesab</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ndan dü</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er.</w:t>
      </w:r>
    </w:p>
    <w:p w:rsidR="00FE3A39" w:rsidRPr="00FE3A39" w:rsidRDefault="00FE3A39" w:rsidP="006E4891">
      <w:pPr>
        <w:numPr>
          <w:ilvl w:val="0"/>
          <w:numId w:val="10"/>
        </w:numPr>
        <w:tabs>
          <w:tab w:val="left" w:pos="709"/>
          <w:tab w:val="left" w:pos="993"/>
        </w:tabs>
        <w:spacing w:after="120" w:line="240" w:lineRule="auto"/>
        <w:ind w:left="0" w:firstLine="709"/>
        <w:contextualSpacing/>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Teminat senetlerini ve</w:t>
      </w:r>
      <w:r w:rsidR="00D15129">
        <w:rPr>
          <w:rFonts w:ascii="Times New Roman" w:eastAsia="Times New Roman" w:hAnsi="Times New Roman" w:cs="Times New Roman"/>
          <w:sz w:val="24"/>
          <w:szCs w:val="24"/>
          <w:lang w:eastAsia="tr-TR"/>
        </w:rPr>
        <w:t xml:space="preserve"> asgari içeriği </w:t>
      </w:r>
      <w:r w:rsidR="00A63FE0">
        <w:rPr>
          <w:rFonts w:ascii="Times New Roman" w:eastAsia="Times New Roman" w:hAnsi="Times New Roman" w:cs="Times New Roman"/>
          <w:sz w:val="24"/>
          <w:szCs w:val="24"/>
          <w:lang w:eastAsia="tr-TR"/>
        </w:rPr>
        <w:t xml:space="preserve">Hazine </w:t>
      </w:r>
      <w:r w:rsidR="00D15129">
        <w:rPr>
          <w:rFonts w:ascii="Times New Roman" w:eastAsia="Times New Roman" w:hAnsi="Times New Roman" w:cs="Times New Roman"/>
          <w:sz w:val="24"/>
          <w:szCs w:val="24"/>
          <w:lang w:eastAsia="tr-TR"/>
        </w:rPr>
        <w:t>Müsteşarlı</w:t>
      </w:r>
      <w:r w:rsidR="00A63FE0">
        <w:rPr>
          <w:rFonts w:ascii="Times New Roman" w:eastAsia="Times New Roman" w:hAnsi="Times New Roman" w:cs="Times New Roman"/>
          <w:sz w:val="24"/>
          <w:szCs w:val="24"/>
          <w:lang w:eastAsia="tr-TR"/>
        </w:rPr>
        <w:t>ğınca</w:t>
      </w:r>
      <w:r w:rsidR="00D15129">
        <w:rPr>
          <w:rFonts w:ascii="Times New Roman" w:eastAsia="Times New Roman" w:hAnsi="Times New Roman" w:cs="Times New Roman"/>
          <w:sz w:val="24"/>
          <w:szCs w:val="24"/>
          <w:lang w:eastAsia="tr-TR"/>
        </w:rPr>
        <w:t xml:space="preserve"> belirlenen ve </w:t>
      </w:r>
      <w:r w:rsidR="00A63FE0">
        <w:rPr>
          <w:rFonts w:ascii="Times New Roman" w:eastAsia="Times New Roman" w:hAnsi="Times New Roman" w:cs="Times New Roman"/>
          <w:sz w:val="24"/>
          <w:szCs w:val="24"/>
          <w:lang w:eastAsia="tr-TR"/>
        </w:rPr>
        <w:t xml:space="preserve">bu </w:t>
      </w:r>
      <w:r w:rsidR="00D15129">
        <w:rPr>
          <w:rFonts w:ascii="Times New Roman" w:eastAsia="Times New Roman" w:hAnsi="Times New Roman" w:cs="Times New Roman"/>
          <w:sz w:val="24"/>
          <w:szCs w:val="24"/>
          <w:lang w:eastAsia="tr-TR"/>
        </w:rPr>
        <w:t xml:space="preserve">sigortaya ilişkin önemli hususları </w:t>
      </w:r>
      <w:proofErr w:type="gramStart"/>
      <w:r w:rsidR="00D15129">
        <w:rPr>
          <w:rFonts w:ascii="Times New Roman" w:eastAsia="Times New Roman" w:hAnsi="Times New Roman" w:cs="Times New Roman"/>
          <w:sz w:val="24"/>
          <w:szCs w:val="24"/>
          <w:lang w:eastAsia="tr-TR"/>
        </w:rPr>
        <w:t>içeren</w:t>
      </w:r>
      <w:r w:rsidRPr="00FE3A39">
        <w:rPr>
          <w:rFonts w:ascii="Times New Roman" w:eastAsia="Times New Roman" w:hAnsi="Times New Roman" w:cs="Times New Roman"/>
          <w:sz w:val="24"/>
          <w:szCs w:val="24"/>
          <w:lang w:eastAsia="tr-TR"/>
        </w:rPr>
        <w:t xml:space="preserve">  formu</w:t>
      </w:r>
      <w:proofErr w:type="gramEnd"/>
      <w:r w:rsidRPr="00FE3A39">
        <w:rPr>
          <w:rFonts w:ascii="Times New Roman" w:eastAsia="Times New Roman" w:hAnsi="Times New Roman" w:cs="Times New Roman"/>
          <w:sz w:val="24"/>
          <w:szCs w:val="24"/>
          <w:lang w:eastAsia="tr-TR"/>
        </w:rPr>
        <w:t xml:space="preserve"> tüketicilere ilet</w:t>
      </w:r>
      <w:r w:rsidR="006E4891">
        <w:rPr>
          <w:rFonts w:ascii="Times New Roman" w:eastAsia="Times New Roman" w:hAnsi="Times New Roman" w:cs="Times New Roman"/>
          <w:sz w:val="24"/>
          <w:szCs w:val="24"/>
          <w:lang w:eastAsia="tr-TR"/>
        </w:rPr>
        <w:t>ir.</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B.3 Ta</w:t>
      </w:r>
      <w:r w:rsidRPr="00FE3A39">
        <w:rPr>
          <w:rFonts w:ascii="Times New Roman" w:eastAsia="Calibri" w:hAnsi="Times New Roman" w:cs="Times New Roman" w:hint="eastAsia"/>
          <w:b/>
          <w:sz w:val="24"/>
          <w:szCs w:val="24"/>
        </w:rPr>
        <w:t>şı</w:t>
      </w:r>
      <w:r w:rsidRPr="00FE3A39">
        <w:rPr>
          <w:rFonts w:ascii="Times New Roman" w:eastAsia="Calibri" w:hAnsi="Times New Roman" w:cs="Times New Roman"/>
          <w:b/>
          <w:sz w:val="24"/>
          <w:szCs w:val="24"/>
        </w:rPr>
        <w:t>nmaz</w:t>
      </w:r>
      <w:r w:rsidRPr="00FE3A39">
        <w:rPr>
          <w:rFonts w:ascii="Times New Roman" w:eastAsia="Calibri" w:hAnsi="Times New Roman" w:cs="Times New Roman" w:hint="eastAsia"/>
          <w:b/>
          <w:sz w:val="24"/>
          <w:szCs w:val="24"/>
        </w:rPr>
        <w:t>ı</w:t>
      </w:r>
      <w:r w:rsidRPr="00FE3A39">
        <w:rPr>
          <w:rFonts w:ascii="Times New Roman" w:eastAsia="Calibri" w:hAnsi="Times New Roman" w:cs="Times New Roman"/>
          <w:b/>
          <w:sz w:val="24"/>
          <w:szCs w:val="24"/>
        </w:rPr>
        <w:t>n Devri veya Teslimi</w:t>
      </w: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a</w:t>
      </w:r>
      <w:r w:rsidRPr="00FE3A39">
        <w:rPr>
          <w:rFonts w:ascii="Times New Roman" w:eastAsia="Times New Roman" w:hAnsi="Times New Roman" w:cs="Times New Roman" w:hint="eastAsia"/>
          <w:sz w:val="24"/>
          <w:szCs w:val="24"/>
          <w:lang w:eastAsia="tr-TR"/>
        </w:rPr>
        <w:t>ğı</w:t>
      </w:r>
      <w:r w:rsidRPr="00FE3A39">
        <w:rPr>
          <w:rFonts w:ascii="Times New Roman" w:eastAsia="Times New Roman" w:hAnsi="Times New Roman" w:cs="Times New Roman"/>
          <w:sz w:val="24"/>
          <w:szCs w:val="24"/>
          <w:lang w:eastAsia="tr-TR"/>
        </w:rPr>
        <w:t>daki hallerde ta</w:t>
      </w:r>
      <w:r w:rsidRPr="00FE3A39">
        <w:rPr>
          <w:rFonts w:ascii="Times New Roman" w:eastAsia="Times New Roman" w:hAnsi="Times New Roman" w:cs="Times New Roman" w:hint="eastAsia"/>
          <w:sz w:val="24"/>
          <w:szCs w:val="24"/>
          <w:lang w:eastAsia="tr-TR"/>
        </w:rPr>
        <w:t>şı</w:t>
      </w:r>
      <w:r w:rsidRPr="00FE3A39">
        <w:rPr>
          <w:rFonts w:ascii="Times New Roman" w:eastAsia="Times New Roman" w:hAnsi="Times New Roman" w:cs="Times New Roman"/>
          <w:sz w:val="24"/>
          <w:szCs w:val="24"/>
          <w:lang w:eastAsia="tr-TR"/>
        </w:rPr>
        <w:t>nmaz</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tüketiciye devir veya teslim edildi</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i kabul edilir:</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a) Kat mülkiyetine konu ta</w:t>
      </w:r>
      <w:r w:rsidRPr="00FE3A39">
        <w:rPr>
          <w:rFonts w:ascii="Times New Roman" w:eastAsia="Times New Roman" w:hAnsi="Times New Roman" w:cs="Times New Roman" w:hint="eastAsia"/>
          <w:sz w:val="24"/>
          <w:szCs w:val="24"/>
          <w:lang w:eastAsia="tr-TR"/>
        </w:rPr>
        <w:t>şı</w:t>
      </w:r>
      <w:r w:rsidRPr="00FE3A39">
        <w:rPr>
          <w:rFonts w:ascii="Times New Roman" w:eastAsia="Times New Roman" w:hAnsi="Times New Roman" w:cs="Times New Roman"/>
          <w:sz w:val="24"/>
          <w:szCs w:val="24"/>
          <w:lang w:eastAsia="tr-TR"/>
        </w:rPr>
        <w:t>nmaz</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tüketici ad</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na tescili, </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Default="00FE3A39" w:rsidP="004469C6">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tr-TR"/>
        </w:rPr>
      </w:pPr>
      <w:r w:rsidRPr="004469C6">
        <w:rPr>
          <w:rFonts w:ascii="Times New Roman" w:eastAsia="Times New Roman" w:hAnsi="Times New Roman" w:cs="Times New Roman"/>
          <w:sz w:val="24"/>
          <w:szCs w:val="24"/>
          <w:lang w:eastAsia="tr-TR"/>
        </w:rPr>
        <w:t>Kat irtifak</w:t>
      </w:r>
      <w:r w:rsidRPr="004469C6">
        <w:rPr>
          <w:rFonts w:ascii="Times New Roman" w:eastAsia="Times New Roman" w:hAnsi="Times New Roman" w:cs="Times New Roman" w:hint="eastAsia"/>
          <w:sz w:val="24"/>
          <w:szCs w:val="24"/>
          <w:lang w:eastAsia="tr-TR"/>
        </w:rPr>
        <w:t>ı</w:t>
      </w:r>
      <w:r w:rsidRPr="004469C6">
        <w:rPr>
          <w:rFonts w:ascii="Times New Roman" w:eastAsia="Times New Roman" w:hAnsi="Times New Roman" w:cs="Times New Roman"/>
          <w:sz w:val="24"/>
          <w:szCs w:val="24"/>
          <w:lang w:eastAsia="tr-TR"/>
        </w:rPr>
        <w:t>na konu ta</w:t>
      </w:r>
      <w:r w:rsidRPr="004469C6">
        <w:rPr>
          <w:rFonts w:ascii="Times New Roman" w:eastAsia="Times New Roman" w:hAnsi="Times New Roman" w:cs="Times New Roman" w:hint="eastAsia"/>
          <w:sz w:val="24"/>
          <w:szCs w:val="24"/>
          <w:lang w:eastAsia="tr-TR"/>
        </w:rPr>
        <w:t>şı</w:t>
      </w:r>
      <w:r w:rsidRPr="004469C6">
        <w:rPr>
          <w:rFonts w:ascii="Times New Roman" w:eastAsia="Times New Roman" w:hAnsi="Times New Roman" w:cs="Times New Roman"/>
          <w:sz w:val="24"/>
          <w:szCs w:val="24"/>
          <w:lang w:eastAsia="tr-TR"/>
        </w:rPr>
        <w:t>nmaz</w:t>
      </w:r>
      <w:r w:rsidRPr="004469C6">
        <w:rPr>
          <w:rFonts w:ascii="Times New Roman" w:eastAsia="Times New Roman" w:hAnsi="Times New Roman" w:cs="Times New Roman" w:hint="eastAsia"/>
          <w:sz w:val="24"/>
          <w:szCs w:val="24"/>
          <w:lang w:eastAsia="tr-TR"/>
        </w:rPr>
        <w:t>ı</w:t>
      </w:r>
      <w:r w:rsidRPr="004469C6">
        <w:rPr>
          <w:rFonts w:ascii="Times New Roman" w:eastAsia="Times New Roman" w:hAnsi="Times New Roman" w:cs="Times New Roman"/>
          <w:sz w:val="24"/>
          <w:szCs w:val="24"/>
          <w:lang w:eastAsia="tr-TR"/>
        </w:rPr>
        <w:t>n tüketici ad</w:t>
      </w:r>
      <w:r w:rsidRPr="004469C6">
        <w:rPr>
          <w:rFonts w:ascii="Times New Roman" w:eastAsia="Times New Roman" w:hAnsi="Times New Roman" w:cs="Times New Roman" w:hint="eastAsia"/>
          <w:sz w:val="24"/>
          <w:szCs w:val="24"/>
          <w:lang w:eastAsia="tr-TR"/>
        </w:rPr>
        <w:t>ı</w:t>
      </w:r>
      <w:r w:rsidRPr="004469C6">
        <w:rPr>
          <w:rFonts w:ascii="Times New Roman" w:eastAsia="Times New Roman" w:hAnsi="Times New Roman" w:cs="Times New Roman"/>
          <w:sz w:val="24"/>
          <w:szCs w:val="24"/>
          <w:lang w:eastAsia="tr-TR"/>
        </w:rPr>
        <w:t>na tescil edilmesiyle birlikte ta</w:t>
      </w:r>
      <w:r w:rsidRPr="004469C6">
        <w:rPr>
          <w:rFonts w:ascii="Times New Roman" w:eastAsia="Times New Roman" w:hAnsi="Times New Roman" w:cs="Times New Roman" w:hint="eastAsia"/>
          <w:sz w:val="24"/>
          <w:szCs w:val="24"/>
          <w:lang w:eastAsia="tr-TR"/>
        </w:rPr>
        <w:t>şı</w:t>
      </w:r>
      <w:r w:rsidRPr="004469C6">
        <w:rPr>
          <w:rFonts w:ascii="Times New Roman" w:eastAsia="Times New Roman" w:hAnsi="Times New Roman" w:cs="Times New Roman"/>
          <w:sz w:val="24"/>
          <w:szCs w:val="24"/>
          <w:lang w:eastAsia="tr-TR"/>
        </w:rPr>
        <w:t>nmaz</w:t>
      </w:r>
      <w:r w:rsidRPr="004469C6">
        <w:rPr>
          <w:rFonts w:ascii="Times New Roman" w:eastAsia="Times New Roman" w:hAnsi="Times New Roman" w:cs="Times New Roman" w:hint="eastAsia"/>
          <w:sz w:val="24"/>
          <w:szCs w:val="24"/>
          <w:lang w:eastAsia="tr-TR"/>
        </w:rPr>
        <w:t>ı</w:t>
      </w:r>
      <w:r w:rsidRPr="004469C6">
        <w:rPr>
          <w:rFonts w:ascii="Times New Roman" w:eastAsia="Times New Roman" w:hAnsi="Times New Roman" w:cs="Times New Roman"/>
          <w:sz w:val="24"/>
          <w:szCs w:val="24"/>
          <w:lang w:eastAsia="tr-TR"/>
        </w:rPr>
        <w:t>n oturmaya elverişli bir şekilde zilyetli</w:t>
      </w:r>
      <w:r w:rsidRPr="004469C6">
        <w:rPr>
          <w:rFonts w:ascii="Times New Roman" w:eastAsia="Times New Roman" w:hAnsi="Times New Roman" w:cs="Times New Roman" w:hint="eastAsia"/>
          <w:sz w:val="24"/>
          <w:szCs w:val="24"/>
          <w:lang w:eastAsia="tr-TR"/>
        </w:rPr>
        <w:t>ğ</w:t>
      </w:r>
      <w:r w:rsidRPr="004469C6">
        <w:rPr>
          <w:rFonts w:ascii="Times New Roman" w:eastAsia="Times New Roman" w:hAnsi="Times New Roman" w:cs="Times New Roman"/>
          <w:sz w:val="24"/>
          <w:szCs w:val="24"/>
          <w:lang w:eastAsia="tr-TR"/>
        </w:rPr>
        <w:t>inin devri.</w:t>
      </w:r>
    </w:p>
    <w:p w:rsidR="00507262" w:rsidRPr="004469C6" w:rsidRDefault="00507262" w:rsidP="004469C6">
      <w:pPr>
        <w:pStyle w:val="ListParagraph"/>
        <w:tabs>
          <w:tab w:val="left" w:pos="993"/>
        </w:tabs>
        <w:spacing w:after="0" w:line="240" w:lineRule="auto"/>
        <w:ind w:left="709"/>
        <w:jc w:val="both"/>
        <w:rPr>
          <w:rFonts w:ascii="Times New Roman" w:eastAsia="Times New Roman" w:hAnsi="Times New Roman" w:cs="Times New Roman"/>
          <w:sz w:val="24"/>
          <w:szCs w:val="24"/>
          <w:lang w:eastAsia="tr-TR"/>
        </w:rPr>
      </w:pPr>
    </w:p>
    <w:p w:rsidR="00507262" w:rsidRDefault="00507262" w:rsidP="004469C6">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tr-TR"/>
        </w:rPr>
      </w:pPr>
      <w:r w:rsidRPr="00507262">
        <w:rPr>
          <w:rFonts w:ascii="Times New Roman" w:eastAsia="Times New Roman" w:hAnsi="Times New Roman" w:cs="Times New Roman"/>
          <w:sz w:val="24"/>
          <w:szCs w:val="24"/>
          <w:lang w:eastAsia="tr-TR"/>
        </w:rPr>
        <w:t>Şahsi hakka konu devre tatil amaçlı taşınmazın kullanıma elverişli bir şekilde sunulması.</w:t>
      </w:r>
    </w:p>
    <w:p w:rsidR="004469C6" w:rsidRDefault="004469C6" w:rsidP="00F34B06">
      <w:pPr>
        <w:tabs>
          <w:tab w:val="left" w:pos="993"/>
        </w:tabs>
        <w:spacing w:after="0" w:line="240" w:lineRule="auto"/>
        <w:jc w:val="both"/>
        <w:rPr>
          <w:rFonts w:ascii="Times New Roman" w:eastAsia="Times New Roman" w:hAnsi="Times New Roman" w:cs="Times New Roman"/>
          <w:sz w:val="24"/>
          <w:szCs w:val="24"/>
          <w:lang w:eastAsia="tr-TR"/>
        </w:rPr>
      </w:pPr>
    </w:p>
    <w:p w:rsidR="004469C6" w:rsidRPr="00F34B06" w:rsidRDefault="004469C6" w:rsidP="00F34B06">
      <w:pPr>
        <w:tabs>
          <w:tab w:val="left" w:pos="709"/>
        </w:tabs>
        <w:spacing w:after="0" w:line="240" w:lineRule="auto"/>
        <w:ind w:firstLine="709"/>
        <w:jc w:val="both"/>
        <w:rPr>
          <w:rFonts w:ascii="Times New Roman" w:eastAsia="Times New Roman" w:hAnsi="Times New Roman" w:cs="Times New Roman"/>
          <w:b/>
          <w:sz w:val="24"/>
          <w:szCs w:val="24"/>
          <w:lang w:eastAsia="tr-TR"/>
        </w:rPr>
      </w:pPr>
      <w:r w:rsidRPr="00F34B06">
        <w:rPr>
          <w:rFonts w:ascii="Times New Roman" w:eastAsia="Times New Roman" w:hAnsi="Times New Roman" w:cs="Times New Roman"/>
          <w:b/>
          <w:sz w:val="24"/>
          <w:szCs w:val="24"/>
          <w:lang w:eastAsia="tr-TR"/>
        </w:rPr>
        <w:t xml:space="preserve">B.4. </w:t>
      </w:r>
      <w:r w:rsidR="00C76075" w:rsidRPr="00C76075">
        <w:rPr>
          <w:rFonts w:ascii="Times New Roman" w:eastAsia="Times New Roman" w:hAnsi="Times New Roman" w:cs="Times New Roman"/>
          <w:b/>
          <w:bCs/>
          <w:sz w:val="24"/>
          <w:szCs w:val="24"/>
          <w:lang w:eastAsia="tr-TR"/>
        </w:rPr>
        <w:t>Rizikonun Ağırlaşması</w:t>
      </w:r>
    </w:p>
    <w:p w:rsidR="004469C6" w:rsidRDefault="004469C6" w:rsidP="00F34B06">
      <w:pPr>
        <w:tabs>
          <w:tab w:val="left" w:pos="709"/>
        </w:tabs>
        <w:spacing w:after="0" w:line="240" w:lineRule="auto"/>
        <w:jc w:val="both"/>
        <w:rPr>
          <w:rFonts w:ascii="Times New Roman" w:eastAsia="Times New Roman" w:hAnsi="Times New Roman" w:cs="Times New Roman"/>
          <w:sz w:val="24"/>
          <w:szCs w:val="24"/>
          <w:lang w:eastAsia="tr-TR"/>
        </w:rPr>
      </w:pPr>
    </w:p>
    <w:p w:rsidR="00AD76EB" w:rsidRDefault="004469C6" w:rsidP="006E4891">
      <w:pPr>
        <w:pStyle w:val="ListParagraph"/>
        <w:numPr>
          <w:ilvl w:val="0"/>
          <w:numId w:val="14"/>
        </w:numPr>
        <w:tabs>
          <w:tab w:val="left" w:pos="709"/>
          <w:tab w:val="left" w:pos="993"/>
        </w:tabs>
        <w:spacing w:after="0" w:line="240" w:lineRule="auto"/>
        <w:ind w:hanging="11"/>
        <w:jc w:val="both"/>
        <w:rPr>
          <w:rFonts w:ascii="Times New Roman" w:eastAsia="Times New Roman" w:hAnsi="Times New Roman" w:cs="Times New Roman"/>
          <w:sz w:val="24"/>
          <w:szCs w:val="24"/>
          <w:lang w:eastAsia="tr-TR"/>
        </w:rPr>
      </w:pPr>
      <w:r w:rsidRPr="00F34B06">
        <w:rPr>
          <w:rFonts w:ascii="Times New Roman" w:eastAsia="Times New Roman" w:hAnsi="Times New Roman" w:cs="Times New Roman"/>
          <w:sz w:val="24"/>
          <w:szCs w:val="24"/>
          <w:lang w:eastAsia="tr-TR"/>
        </w:rPr>
        <w:t>Satıcı hakkında</w:t>
      </w:r>
      <w:r w:rsidR="00AD76EB" w:rsidRPr="00F34B06">
        <w:rPr>
          <w:rFonts w:ascii="Times New Roman" w:eastAsia="Times New Roman" w:hAnsi="Times New Roman" w:cs="Times New Roman"/>
          <w:sz w:val="24"/>
          <w:szCs w:val="24"/>
          <w:lang w:eastAsia="tr-TR"/>
        </w:rPr>
        <w:t xml:space="preserve"> </w:t>
      </w:r>
      <w:r w:rsidRPr="00F34B06">
        <w:rPr>
          <w:rFonts w:ascii="Times New Roman" w:eastAsia="Times New Roman" w:hAnsi="Times New Roman" w:cs="Times New Roman"/>
          <w:sz w:val="24"/>
          <w:szCs w:val="24"/>
          <w:lang w:eastAsia="tr-TR"/>
        </w:rPr>
        <w:t xml:space="preserve">iflas </w:t>
      </w:r>
      <w:r w:rsidR="00F34B06">
        <w:rPr>
          <w:rFonts w:ascii="Times New Roman" w:eastAsia="Times New Roman" w:hAnsi="Times New Roman" w:cs="Times New Roman"/>
          <w:sz w:val="24"/>
          <w:szCs w:val="24"/>
          <w:lang w:eastAsia="tr-TR"/>
        </w:rPr>
        <w:t>yoluyla takibe başlanması ya da iflas davası açılması</w:t>
      </w:r>
      <w:r w:rsidRPr="00F34B06">
        <w:rPr>
          <w:rFonts w:ascii="Times New Roman" w:eastAsia="Times New Roman" w:hAnsi="Times New Roman" w:cs="Times New Roman"/>
          <w:sz w:val="24"/>
          <w:szCs w:val="24"/>
          <w:lang w:eastAsia="tr-TR"/>
        </w:rPr>
        <w:t xml:space="preserve">, </w:t>
      </w:r>
    </w:p>
    <w:p w:rsidR="00AD76EB" w:rsidRDefault="00AD76EB" w:rsidP="00F34B06">
      <w:pPr>
        <w:pStyle w:val="ListParagraph"/>
        <w:tabs>
          <w:tab w:val="left" w:pos="709"/>
        </w:tabs>
        <w:spacing w:after="0" w:line="240" w:lineRule="auto"/>
        <w:jc w:val="both"/>
        <w:rPr>
          <w:rFonts w:ascii="Times New Roman" w:eastAsia="Times New Roman" w:hAnsi="Times New Roman" w:cs="Times New Roman"/>
          <w:sz w:val="24"/>
          <w:szCs w:val="24"/>
          <w:lang w:eastAsia="tr-TR"/>
        </w:rPr>
      </w:pPr>
    </w:p>
    <w:p w:rsidR="00C76075" w:rsidRPr="00F34B06" w:rsidRDefault="00AD76EB" w:rsidP="006E4891">
      <w:pPr>
        <w:pStyle w:val="ListParagraph"/>
        <w:numPr>
          <w:ilvl w:val="0"/>
          <w:numId w:val="14"/>
        </w:numPr>
        <w:tabs>
          <w:tab w:val="left" w:pos="709"/>
          <w:tab w:val="left" w:pos="993"/>
        </w:tabs>
        <w:spacing w:after="0" w:line="240" w:lineRule="auto"/>
        <w:ind w:hanging="1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Satıcının,</w:t>
      </w:r>
      <w:r w:rsidR="00C76075" w:rsidRPr="00F34B06">
        <w:rPr>
          <w:rFonts w:ascii="Times New Roman" w:eastAsia="Times New Roman" w:hAnsi="Times New Roman" w:cs="Times New Roman"/>
          <w:sz w:val="24"/>
          <w:szCs w:val="24"/>
          <w:lang w:eastAsia="tr-TR"/>
        </w:rPr>
        <w:t xml:space="preserve"> </w:t>
      </w:r>
    </w:p>
    <w:p w:rsidR="00C76075" w:rsidRDefault="004469C6" w:rsidP="006E4891">
      <w:pPr>
        <w:pStyle w:val="ListParagraph"/>
        <w:numPr>
          <w:ilvl w:val="0"/>
          <w:numId w:val="12"/>
        </w:numPr>
        <w:tabs>
          <w:tab w:val="left" w:pos="0"/>
          <w:tab w:val="left" w:pos="709"/>
          <w:tab w:val="left" w:pos="993"/>
        </w:tabs>
        <w:spacing w:before="120" w:after="120" w:line="240" w:lineRule="auto"/>
        <w:ind w:left="0" w:firstLine="709"/>
        <w:contextualSpacing w:val="0"/>
        <w:jc w:val="both"/>
        <w:rPr>
          <w:rFonts w:ascii="Times New Roman" w:eastAsia="Times New Roman" w:hAnsi="Times New Roman" w:cs="Times New Roman"/>
          <w:sz w:val="24"/>
          <w:szCs w:val="24"/>
          <w:lang w:eastAsia="tr-TR"/>
        </w:rPr>
      </w:pPr>
      <w:r w:rsidRPr="00F34B06">
        <w:rPr>
          <w:rFonts w:ascii="Times New Roman" w:eastAsia="Times New Roman" w:hAnsi="Times New Roman" w:cs="Times New Roman"/>
          <w:sz w:val="24"/>
          <w:szCs w:val="24"/>
          <w:lang w:eastAsia="tr-TR"/>
        </w:rPr>
        <w:t>b</w:t>
      </w:r>
      <w:r w:rsidR="00C76075">
        <w:rPr>
          <w:rFonts w:ascii="Times New Roman" w:eastAsia="Times New Roman" w:hAnsi="Times New Roman" w:cs="Times New Roman"/>
          <w:sz w:val="24"/>
          <w:szCs w:val="24"/>
          <w:lang w:eastAsia="tr-TR"/>
        </w:rPr>
        <w:t>orçlarının</w:t>
      </w:r>
      <w:r w:rsidRPr="00F34B06">
        <w:rPr>
          <w:rFonts w:ascii="Times New Roman" w:eastAsia="Times New Roman" w:hAnsi="Times New Roman" w:cs="Times New Roman"/>
          <w:sz w:val="24"/>
          <w:szCs w:val="24"/>
          <w:lang w:eastAsia="tr-TR"/>
        </w:rPr>
        <w:t xml:space="preserve"> ödenmesi ile ilgili olarak bir mahkeme veya yetkili bir resmi merci tarafından tüm alacaklıları bağlayan kısıtlayıcı bir karar alınması, </w:t>
      </w:r>
    </w:p>
    <w:p w:rsidR="00C76075" w:rsidRDefault="004469C6" w:rsidP="006E4891">
      <w:pPr>
        <w:pStyle w:val="ListParagraph"/>
        <w:numPr>
          <w:ilvl w:val="0"/>
          <w:numId w:val="12"/>
        </w:numPr>
        <w:tabs>
          <w:tab w:val="left" w:pos="0"/>
          <w:tab w:val="left" w:pos="993"/>
        </w:tabs>
        <w:spacing w:before="120" w:after="120" w:line="240" w:lineRule="auto"/>
        <w:ind w:left="0" w:firstLine="709"/>
        <w:contextualSpacing w:val="0"/>
        <w:jc w:val="both"/>
        <w:rPr>
          <w:rFonts w:ascii="Times New Roman" w:eastAsia="Times New Roman" w:hAnsi="Times New Roman" w:cs="Times New Roman"/>
          <w:sz w:val="24"/>
          <w:szCs w:val="24"/>
          <w:lang w:eastAsia="tr-TR"/>
        </w:rPr>
      </w:pPr>
      <w:r w:rsidRPr="00F34B06">
        <w:rPr>
          <w:rFonts w:ascii="Times New Roman" w:eastAsia="Times New Roman" w:hAnsi="Times New Roman" w:cs="Times New Roman"/>
          <w:sz w:val="24"/>
          <w:szCs w:val="24"/>
          <w:lang w:eastAsia="tr-TR"/>
        </w:rPr>
        <w:t>borç ödemede acze düşmesinin belgelenmesi veya bu durumun sigortacı tarafından kabul edilecek başka bir şekilde kanıtlanması suretiyle yapılan icra takibinin sonuçsuz kalması,</w:t>
      </w:r>
    </w:p>
    <w:p w:rsidR="00C76075" w:rsidRDefault="004469C6" w:rsidP="006E4891">
      <w:pPr>
        <w:pStyle w:val="ListParagraph"/>
        <w:numPr>
          <w:ilvl w:val="0"/>
          <w:numId w:val="12"/>
        </w:numPr>
        <w:tabs>
          <w:tab w:val="left" w:pos="709"/>
          <w:tab w:val="left" w:pos="993"/>
        </w:tabs>
        <w:spacing w:before="120" w:after="120" w:line="240" w:lineRule="auto"/>
        <w:ind w:hanging="11"/>
        <w:contextualSpacing w:val="0"/>
        <w:jc w:val="both"/>
        <w:rPr>
          <w:rFonts w:ascii="Times New Roman" w:eastAsia="Times New Roman" w:hAnsi="Times New Roman" w:cs="Times New Roman"/>
          <w:sz w:val="24"/>
          <w:szCs w:val="24"/>
          <w:lang w:eastAsia="tr-TR"/>
        </w:rPr>
      </w:pPr>
      <w:r w:rsidRPr="00F34B06">
        <w:rPr>
          <w:rFonts w:ascii="Times New Roman" w:eastAsia="Times New Roman" w:hAnsi="Times New Roman" w:cs="Times New Roman"/>
          <w:sz w:val="24"/>
          <w:szCs w:val="24"/>
          <w:lang w:eastAsia="tr-TR"/>
        </w:rPr>
        <w:t>borçları ile ilgili konkordato ilan etmesi</w:t>
      </w:r>
      <w:r w:rsidR="00AD76EB">
        <w:rPr>
          <w:rFonts w:ascii="Times New Roman" w:eastAsia="Times New Roman" w:hAnsi="Times New Roman" w:cs="Times New Roman"/>
          <w:sz w:val="24"/>
          <w:szCs w:val="24"/>
          <w:lang w:eastAsia="tr-TR"/>
        </w:rPr>
        <w:t>,</w:t>
      </w:r>
      <w:r w:rsidR="00C76075">
        <w:rPr>
          <w:rFonts w:ascii="Times New Roman" w:eastAsia="Times New Roman" w:hAnsi="Times New Roman" w:cs="Times New Roman"/>
          <w:sz w:val="24"/>
          <w:szCs w:val="24"/>
          <w:lang w:eastAsia="tr-TR"/>
        </w:rPr>
        <w:t xml:space="preserve"> </w:t>
      </w:r>
    </w:p>
    <w:p w:rsidR="00C76075" w:rsidRDefault="00C76075" w:rsidP="006E4891">
      <w:pPr>
        <w:pStyle w:val="ListParagraph"/>
        <w:numPr>
          <w:ilvl w:val="0"/>
          <w:numId w:val="12"/>
        </w:numPr>
        <w:tabs>
          <w:tab w:val="left" w:pos="0"/>
          <w:tab w:val="left" w:pos="993"/>
        </w:tabs>
        <w:spacing w:before="120" w:after="120" w:line="240" w:lineRule="auto"/>
        <w:ind w:left="0" w:firstLine="709"/>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4469C6" w:rsidRPr="00F34B06">
        <w:rPr>
          <w:rFonts w:ascii="Times New Roman" w:eastAsia="Times New Roman" w:hAnsi="Times New Roman" w:cs="Times New Roman"/>
          <w:sz w:val="24"/>
          <w:szCs w:val="24"/>
          <w:lang w:eastAsia="tr-TR"/>
        </w:rPr>
        <w:t>ali durumunun sigorta sözle</w:t>
      </w:r>
      <w:r w:rsidR="004469C6" w:rsidRPr="00F34B06">
        <w:rPr>
          <w:rFonts w:ascii="Times New Roman" w:eastAsia="Times New Roman" w:hAnsi="Times New Roman" w:cs="Times New Roman" w:hint="eastAsia"/>
          <w:sz w:val="24"/>
          <w:szCs w:val="24"/>
          <w:lang w:eastAsia="tr-TR"/>
        </w:rPr>
        <w:t>ş</w:t>
      </w:r>
      <w:r w:rsidR="004469C6" w:rsidRPr="00F34B06">
        <w:rPr>
          <w:rFonts w:ascii="Times New Roman" w:eastAsia="Times New Roman" w:hAnsi="Times New Roman" w:cs="Times New Roman"/>
          <w:sz w:val="24"/>
          <w:szCs w:val="24"/>
          <w:lang w:eastAsia="tr-TR"/>
        </w:rPr>
        <w:t>mesinin yap</w:t>
      </w:r>
      <w:r w:rsidR="004469C6" w:rsidRPr="00F34B06">
        <w:rPr>
          <w:rFonts w:ascii="Times New Roman" w:eastAsia="Times New Roman" w:hAnsi="Times New Roman" w:cs="Times New Roman" w:hint="eastAsia"/>
          <w:sz w:val="24"/>
          <w:szCs w:val="24"/>
          <w:lang w:eastAsia="tr-TR"/>
        </w:rPr>
        <w:t>ı</w:t>
      </w:r>
      <w:r w:rsidR="004469C6" w:rsidRPr="00F34B06">
        <w:rPr>
          <w:rFonts w:ascii="Times New Roman" w:eastAsia="Times New Roman" w:hAnsi="Times New Roman" w:cs="Times New Roman"/>
          <w:sz w:val="24"/>
          <w:szCs w:val="24"/>
          <w:lang w:eastAsia="tr-TR"/>
        </w:rPr>
        <w:t>lmas</w:t>
      </w:r>
      <w:r w:rsidR="004469C6" w:rsidRPr="00F34B06">
        <w:rPr>
          <w:rFonts w:ascii="Times New Roman" w:eastAsia="Times New Roman" w:hAnsi="Times New Roman" w:cs="Times New Roman" w:hint="eastAsia"/>
          <w:sz w:val="24"/>
          <w:szCs w:val="24"/>
          <w:lang w:eastAsia="tr-TR"/>
        </w:rPr>
        <w:t>ı</w:t>
      </w:r>
      <w:r w:rsidR="004469C6" w:rsidRPr="00F34B06">
        <w:rPr>
          <w:rFonts w:ascii="Times New Roman" w:eastAsia="Times New Roman" w:hAnsi="Times New Roman" w:cs="Times New Roman"/>
          <w:sz w:val="24"/>
          <w:szCs w:val="24"/>
          <w:lang w:eastAsia="tr-TR"/>
        </w:rPr>
        <w:t>ndan sonra önemli ölçüde bozulmu</w:t>
      </w:r>
      <w:r w:rsidR="004469C6" w:rsidRPr="00F34B06">
        <w:rPr>
          <w:rFonts w:ascii="Times New Roman" w:eastAsia="Times New Roman" w:hAnsi="Times New Roman" w:cs="Times New Roman" w:hint="eastAsia"/>
          <w:sz w:val="24"/>
          <w:szCs w:val="24"/>
          <w:lang w:eastAsia="tr-TR"/>
        </w:rPr>
        <w:t>ş</w:t>
      </w:r>
      <w:r w:rsidR="004469C6" w:rsidRPr="00F34B06">
        <w:rPr>
          <w:rFonts w:ascii="Times New Roman" w:eastAsia="Times New Roman" w:hAnsi="Times New Roman" w:cs="Times New Roman"/>
          <w:sz w:val="24"/>
          <w:szCs w:val="24"/>
          <w:lang w:eastAsia="tr-TR"/>
        </w:rPr>
        <w:t xml:space="preserve"> oldu</w:t>
      </w:r>
      <w:r w:rsidR="004469C6" w:rsidRPr="00F34B06">
        <w:rPr>
          <w:rFonts w:ascii="Times New Roman" w:eastAsia="Times New Roman" w:hAnsi="Times New Roman" w:cs="Times New Roman" w:hint="eastAsia"/>
          <w:sz w:val="24"/>
          <w:szCs w:val="24"/>
          <w:lang w:eastAsia="tr-TR"/>
        </w:rPr>
        <w:t>ğ</w:t>
      </w:r>
      <w:r w:rsidR="004469C6" w:rsidRPr="00F34B06">
        <w:rPr>
          <w:rFonts w:ascii="Times New Roman" w:eastAsia="Times New Roman" w:hAnsi="Times New Roman" w:cs="Times New Roman"/>
          <w:sz w:val="24"/>
          <w:szCs w:val="24"/>
          <w:lang w:eastAsia="tr-TR"/>
        </w:rPr>
        <w:t xml:space="preserve">unun tespit edilmesi </w:t>
      </w:r>
      <w:r w:rsidR="00AD76EB">
        <w:rPr>
          <w:rFonts w:ascii="Times New Roman" w:eastAsia="Times New Roman" w:hAnsi="Times New Roman" w:cs="Times New Roman"/>
          <w:sz w:val="24"/>
          <w:szCs w:val="24"/>
          <w:lang w:eastAsia="tr-TR"/>
        </w:rPr>
        <w:t>veya</w:t>
      </w:r>
    </w:p>
    <w:p w:rsidR="004469C6" w:rsidRPr="00F34B06" w:rsidRDefault="004469C6" w:rsidP="006E4891">
      <w:pPr>
        <w:pStyle w:val="ListParagraph"/>
        <w:numPr>
          <w:ilvl w:val="0"/>
          <w:numId w:val="12"/>
        </w:numPr>
        <w:tabs>
          <w:tab w:val="left" w:pos="709"/>
          <w:tab w:val="left" w:pos="993"/>
        </w:tabs>
        <w:spacing w:before="120" w:after="120" w:line="240" w:lineRule="auto"/>
        <w:ind w:left="0" w:firstLine="709"/>
        <w:contextualSpacing w:val="0"/>
        <w:jc w:val="both"/>
        <w:rPr>
          <w:rFonts w:ascii="Times New Roman" w:eastAsia="Times New Roman" w:hAnsi="Times New Roman" w:cs="Times New Roman"/>
          <w:sz w:val="24"/>
          <w:szCs w:val="24"/>
          <w:lang w:eastAsia="tr-TR"/>
        </w:rPr>
      </w:pPr>
      <w:r w:rsidRPr="00F34B06">
        <w:rPr>
          <w:rFonts w:ascii="Times New Roman" w:eastAsia="Times New Roman" w:hAnsi="Times New Roman" w:cs="Times New Roman"/>
          <w:sz w:val="24"/>
          <w:szCs w:val="24"/>
          <w:lang w:eastAsia="tr-TR"/>
        </w:rPr>
        <w:t>poliçe düzenlenirken beyan etti</w:t>
      </w:r>
      <w:r w:rsidRPr="00F34B06">
        <w:rPr>
          <w:rFonts w:ascii="Times New Roman" w:eastAsia="Times New Roman" w:hAnsi="Times New Roman" w:cs="Times New Roman" w:hint="eastAsia"/>
          <w:sz w:val="24"/>
          <w:szCs w:val="24"/>
          <w:lang w:eastAsia="tr-TR"/>
        </w:rPr>
        <w:t>ğ</w:t>
      </w:r>
      <w:r w:rsidRPr="00F34B06">
        <w:rPr>
          <w:rFonts w:ascii="Times New Roman" w:eastAsia="Times New Roman" w:hAnsi="Times New Roman" w:cs="Times New Roman"/>
          <w:sz w:val="24"/>
          <w:szCs w:val="24"/>
          <w:lang w:eastAsia="tr-TR"/>
        </w:rPr>
        <w:t>i proje plan</w:t>
      </w:r>
      <w:r w:rsidRPr="00F34B06">
        <w:rPr>
          <w:rFonts w:ascii="Times New Roman" w:eastAsia="Times New Roman" w:hAnsi="Times New Roman" w:cs="Times New Roman" w:hint="eastAsia"/>
          <w:sz w:val="24"/>
          <w:szCs w:val="24"/>
          <w:lang w:eastAsia="tr-TR"/>
        </w:rPr>
        <w:t>ı</w:t>
      </w:r>
      <w:r w:rsidRPr="00F34B06">
        <w:rPr>
          <w:rFonts w:ascii="Times New Roman" w:eastAsia="Times New Roman" w:hAnsi="Times New Roman" w:cs="Times New Roman"/>
          <w:sz w:val="24"/>
          <w:szCs w:val="24"/>
          <w:lang w:eastAsia="tr-TR"/>
        </w:rPr>
        <w:t xml:space="preserve"> a</w:t>
      </w:r>
      <w:r w:rsidRPr="00F34B06">
        <w:rPr>
          <w:rFonts w:ascii="Times New Roman" w:eastAsia="Times New Roman" w:hAnsi="Times New Roman" w:cs="Times New Roman" w:hint="eastAsia"/>
          <w:sz w:val="24"/>
          <w:szCs w:val="24"/>
          <w:lang w:eastAsia="tr-TR"/>
        </w:rPr>
        <w:t>ş</w:t>
      </w:r>
      <w:r w:rsidRPr="00F34B06">
        <w:rPr>
          <w:rFonts w:ascii="Times New Roman" w:eastAsia="Times New Roman" w:hAnsi="Times New Roman" w:cs="Times New Roman"/>
          <w:sz w:val="24"/>
          <w:szCs w:val="24"/>
          <w:lang w:eastAsia="tr-TR"/>
        </w:rPr>
        <w:t>amalar</w:t>
      </w:r>
      <w:r w:rsidRPr="00F34B06">
        <w:rPr>
          <w:rFonts w:ascii="Times New Roman" w:eastAsia="Times New Roman" w:hAnsi="Times New Roman" w:cs="Times New Roman" w:hint="eastAsia"/>
          <w:sz w:val="24"/>
          <w:szCs w:val="24"/>
          <w:lang w:eastAsia="tr-TR"/>
        </w:rPr>
        <w:t>ı</w:t>
      </w:r>
      <w:r w:rsidRPr="00F34B06">
        <w:rPr>
          <w:rFonts w:ascii="Times New Roman" w:eastAsia="Times New Roman" w:hAnsi="Times New Roman" w:cs="Times New Roman"/>
          <w:sz w:val="24"/>
          <w:szCs w:val="24"/>
          <w:lang w:eastAsia="tr-TR"/>
        </w:rPr>
        <w:t>nda toplam 6 aydan fazla gecikme oldu</w:t>
      </w:r>
      <w:r w:rsidRPr="00F34B06">
        <w:rPr>
          <w:rFonts w:ascii="Times New Roman" w:eastAsia="Times New Roman" w:hAnsi="Times New Roman" w:cs="Times New Roman" w:hint="eastAsia"/>
          <w:sz w:val="24"/>
          <w:szCs w:val="24"/>
          <w:lang w:eastAsia="tr-TR"/>
        </w:rPr>
        <w:t>ğ</w:t>
      </w:r>
      <w:r w:rsidR="00C76075" w:rsidRPr="00F34B06">
        <w:rPr>
          <w:rFonts w:ascii="Times New Roman" w:eastAsia="Times New Roman" w:hAnsi="Times New Roman" w:cs="Times New Roman"/>
          <w:sz w:val="24"/>
          <w:szCs w:val="24"/>
          <w:lang w:eastAsia="tr-TR"/>
        </w:rPr>
        <w:t>unun tespit edilmesi,</w:t>
      </w:r>
    </w:p>
    <w:p w:rsidR="00C76075" w:rsidRPr="00F34B06" w:rsidRDefault="00C76075" w:rsidP="00F34B06">
      <w:pPr>
        <w:tabs>
          <w:tab w:val="left" w:pos="709"/>
          <w:tab w:val="left" w:pos="993"/>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halinde rizikonun ağırlaştığı kabul edilir.</w:t>
      </w: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B.</w:t>
      </w:r>
      <w:r w:rsidR="00C76075">
        <w:rPr>
          <w:rFonts w:ascii="Times New Roman" w:eastAsia="Calibri" w:hAnsi="Times New Roman" w:cs="Times New Roman"/>
          <w:b/>
          <w:sz w:val="24"/>
          <w:szCs w:val="24"/>
        </w:rPr>
        <w:t>5</w:t>
      </w:r>
      <w:r w:rsidRPr="00FE3A39">
        <w:rPr>
          <w:rFonts w:ascii="Times New Roman" w:eastAsia="Calibri" w:hAnsi="Times New Roman" w:cs="Times New Roman"/>
          <w:b/>
          <w:sz w:val="24"/>
          <w:szCs w:val="24"/>
        </w:rPr>
        <w:t xml:space="preserve"> Rizikonun Gerçekle</w:t>
      </w:r>
      <w:r w:rsidRPr="00FE3A39">
        <w:rPr>
          <w:rFonts w:ascii="Times New Roman" w:eastAsia="Calibri" w:hAnsi="Times New Roman" w:cs="Times New Roman" w:hint="eastAsia"/>
          <w:b/>
          <w:sz w:val="24"/>
          <w:szCs w:val="24"/>
        </w:rPr>
        <w:t>ş</w:t>
      </w:r>
      <w:r w:rsidRPr="00FE3A39">
        <w:rPr>
          <w:rFonts w:ascii="Times New Roman" w:eastAsia="Calibri" w:hAnsi="Times New Roman" w:cs="Times New Roman"/>
          <w:b/>
          <w:sz w:val="24"/>
          <w:szCs w:val="24"/>
        </w:rPr>
        <w:t>mesi Halinde Sat</w:t>
      </w:r>
      <w:r w:rsidRPr="00FE3A39">
        <w:rPr>
          <w:rFonts w:ascii="Times New Roman" w:eastAsia="Calibri" w:hAnsi="Times New Roman" w:cs="Times New Roman" w:hint="eastAsia"/>
          <w:b/>
          <w:sz w:val="24"/>
          <w:szCs w:val="24"/>
        </w:rPr>
        <w:t>ı</w:t>
      </w:r>
      <w:r w:rsidRPr="00FE3A39">
        <w:rPr>
          <w:rFonts w:ascii="Times New Roman" w:eastAsia="Calibri" w:hAnsi="Times New Roman" w:cs="Times New Roman"/>
          <w:b/>
          <w:sz w:val="24"/>
          <w:szCs w:val="24"/>
        </w:rPr>
        <w:t>c</w:t>
      </w:r>
      <w:r w:rsidRPr="00FE3A39">
        <w:rPr>
          <w:rFonts w:ascii="Times New Roman" w:eastAsia="Calibri" w:hAnsi="Times New Roman" w:cs="Times New Roman" w:hint="eastAsia"/>
          <w:b/>
          <w:sz w:val="24"/>
          <w:szCs w:val="24"/>
        </w:rPr>
        <w:t>ı</w:t>
      </w:r>
      <w:r w:rsidRPr="00FE3A39">
        <w:rPr>
          <w:rFonts w:ascii="Times New Roman" w:eastAsia="Calibri" w:hAnsi="Times New Roman" w:cs="Times New Roman"/>
          <w:b/>
          <w:sz w:val="24"/>
          <w:szCs w:val="24"/>
        </w:rPr>
        <w:t>n</w:t>
      </w:r>
      <w:r w:rsidRPr="00FE3A39">
        <w:rPr>
          <w:rFonts w:ascii="Times New Roman" w:eastAsia="Calibri" w:hAnsi="Times New Roman" w:cs="Times New Roman" w:hint="eastAsia"/>
          <w:b/>
          <w:sz w:val="24"/>
          <w:szCs w:val="24"/>
        </w:rPr>
        <w:t>ı</w:t>
      </w:r>
      <w:r w:rsidRPr="00FE3A39">
        <w:rPr>
          <w:rFonts w:ascii="Times New Roman" w:eastAsia="Calibri" w:hAnsi="Times New Roman" w:cs="Times New Roman"/>
          <w:b/>
          <w:sz w:val="24"/>
          <w:szCs w:val="24"/>
        </w:rPr>
        <w:t>n Hak ve Yükümlülükleri</w:t>
      </w: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sigorta süresi içinde veya rizikonun gerçekle</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mesi halinde a</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a</w:t>
      </w:r>
      <w:r w:rsidRPr="00FE3A39">
        <w:rPr>
          <w:rFonts w:ascii="Times New Roman" w:eastAsia="Calibri" w:hAnsi="Times New Roman" w:cs="Times New Roman" w:hint="eastAsia"/>
          <w:sz w:val="24"/>
          <w:szCs w:val="24"/>
        </w:rPr>
        <w:t>ğı</w:t>
      </w:r>
      <w:r w:rsidRPr="00FE3A39">
        <w:rPr>
          <w:rFonts w:ascii="Times New Roman" w:eastAsia="Calibri" w:hAnsi="Times New Roman" w:cs="Times New Roman"/>
          <w:sz w:val="24"/>
          <w:szCs w:val="24"/>
        </w:rPr>
        <w:t>daki hususlar</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yerine getirmekle yükümlüdür.</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 xml:space="preserve">a)  </w:t>
      </w:r>
      <w:r w:rsidR="00A62477">
        <w:rPr>
          <w:rFonts w:ascii="Times New Roman" w:eastAsia="Times New Roman" w:hAnsi="Times New Roman" w:cs="Times New Roman"/>
          <w:sz w:val="24"/>
          <w:szCs w:val="24"/>
          <w:lang w:eastAsia="tr-TR"/>
        </w:rPr>
        <w:t>Poliçeye</w:t>
      </w:r>
      <w:r w:rsidR="00A62477" w:rsidRPr="00FE3A39">
        <w:rPr>
          <w:rFonts w:ascii="Times New Roman" w:eastAsia="Times New Roman" w:hAnsi="Times New Roman" w:cs="Times New Roman"/>
          <w:sz w:val="24"/>
          <w:szCs w:val="24"/>
          <w:lang w:eastAsia="tr-TR"/>
        </w:rPr>
        <w:t xml:space="preserve"> </w:t>
      </w:r>
      <w:r w:rsidRPr="00FE3A39">
        <w:rPr>
          <w:rFonts w:ascii="Times New Roman" w:eastAsia="Times New Roman" w:hAnsi="Times New Roman" w:cs="Times New Roman"/>
          <w:sz w:val="24"/>
          <w:szCs w:val="24"/>
          <w:lang w:eastAsia="tr-TR"/>
        </w:rPr>
        <w:t>göre sorumlulu</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unu gerektirecek bir olay</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haberdar oldu</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u andan itibaren be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 xml:space="preserve"> gün içinde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bildirmek.</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lastRenderedPageBreak/>
        <w:t>b)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n talebi </w:t>
      </w:r>
      <w:r w:rsidRPr="00FE3A39">
        <w:rPr>
          <w:rFonts w:ascii="Times New Roman" w:eastAsia="Times New Roman" w:hAnsi="Times New Roman" w:cs="Times New Roman" w:hint="eastAsia"/>
          <w:sz w:val="24"/>
          <w:szCs w:val="24"/>
          <w:lang w:eastAsia="tr-TR"/>
        </w:rPr>
        <w:t>ü</w:t>
      </w:r>
      <w:r w:rsidRPr="00FE3A39">
        <w:rPr>
          <w:rFonts w:ascii="Times New Roman" w:eastAsia="Times New Roman" w:hAnsi="Times New Roman" w:cs="Times New Roman"/>
          <w:sz w:val="24"/>
          <w:szCs w:val="24"/>
          <w:lang w:eastAsia="tr-TR"/>
        </w:rPr>
        <w:t>zerine, olay</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ve zarar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n nedeni ile hangi hal ve </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artlar alt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nda gerçekle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ti</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ini ve sonuçlar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tespiti, tazminat yükümlülü</w:t>
      </w:r>
      <w:r w:rsidRPr="00FE3A39">
        <w:rPr>
          <w:rFonts w:ascii="Times New Roman" w:eastAsia="Times New Roman" w:hAnsi="Times New Roman" w:cs="Times New Roman" w:hint="eastAsia"/>
          <w:sz w:val="24"/>
          <w:szCs w:val="24"/>
          <w:lang w:eastAsia="tr-TR"/>
        </w:rPr>
        <w:t>ğü</w:t>
      </w:r>
      <w:r w:rsidRPr="00FE3A39">
        <w:rPr>
          <w:rFonts w:ascii="Times New Roman" w:eastAsia="Times New Roman" w:hAnsi="Times New Roman" w:cs="Times New Roman"/>
          <w:sz w:val="24"/>
          <w:szCs w:val="24"/>
          <w:lang w:eastAsia="tr-TR"/>
        </w:rPr>
        <w:t xml:space="preserve"> ve miktar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ile rücu hakk</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kullan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lmas</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na yararl</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elde edilmesi mümkün bilgi ve belgeleri gecikmeksizin vermek.</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c) Tüketicinin yapt</w:t>
      </w:r>
      <w:r w:rsidRPr="00FE3A39">
        <w:rPr>
          <w:rFonts w:ascii="Times New Roman" w:eastAsia="Times New Roman" w:hAnsi="Times New Roman" w:cs="Times New Roman" w:hint="eastAsia"/>
          <w:sz w:val="24"/>
          <w:szCs w:val="24"/>
          <w:lang w:eastAsia="tr-TR"/>
        </w:rPr>
        <w:t>ığı</w:t>
      </w:r>
      <w:r w:rsidRPr="00FE3A39">
        <w:rPr>
          <w:rFonts w:ascii="Times New Roman" w:eastAsia="Times New Roman" w:hAnsi="Times New Roman" w:cs="Times New Roman"/>
          <w:sz w:val="24"/>
          <w:szCs w:val="24"/>
          <w:lang w:eastAsia="tr-TR"/>
        </w:rPr>
        <w:t xml:space="preserve"> ödemelerle ilgili olarak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gerekli bilgi ve belgeleri sunmak.</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ç) Sigorta konusu ile ilgili ba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ka sigorta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mesi varsa bunlar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ya bildirmek.</w:t>
      </w:r>
    </w:p>
    <w:p w:rsidR="00FE3A39" w:rsidRPr="00FE3A39" w:rsidRDefault="00FE3A39" w:rsidP="00FE3A39">
      <w:pPr>
        <w:spacing w:after="0" w:line="240" w:lineRule="auto"/>
        <w:jc w:val="both"/>
        <w:rPr>
          <w:rFonts w:ascii="Times New Roman" w:eastAsia="Calibri" w:hAnsi="Times New Roman" w:cs="Times New Roman"/>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B.</w:t>
      </w:r>
      <w:r w:rsidR="00C76075">
        <w:rPr>
          <w:rFonts w:ascii="Times New Roman" w:eastAsia="Calibri" w:hAnsi="Times New Roman" w:cs="Times New Roman"/>
          <w:b/>
          <w:sz w:val="24"/>
          <w:szCs w:val="24"/>
        </w:rPr>
        <w:t>6</w:t>
      </w:r>
      <w:r w:rsidRPr="00FE3A39">
        <w:rPr>
          <w:rFonts w:ascii="Times New Roman" w:eastAsia="Calibri" w:hAnsi="Times New Roman" w:cs="Times New Roman"/>
          <w:b/>
          <w:sz w:val="24"/>
          <w:szCs w:val="24"/>
        </w:rPr>
        <w:t xml:space="preserve"> Tazminat Tutarı ve Tazminat</w:t>
      </w:r>
      <w:r w:rsidRPr="00FE3A39">
        <w:rPr>
          <w:rFonts w:ascii="Times New Roman" w:eastAsia="Calibri" w:hAnsi="Times New Roman" w:cs="Times New Roman" w:hint="eastAsia"/>
          <w:b/>
          <w:sz w:val="24"/>
          <w:szCs w:val="24"/>
        </w:rPr>
        <w:t>ı</w:t>
      </w:r>
      <w:r w:rsidRPr="00FE3A39">
        <w:rPr>
          <w:rFonts w:ascii="Times New Roman" w:eastAsia="Calibri" w:hAnsi="Times New Roman" w:cs="Times New Roman"/>
          <w:b/>
          <w:sz w:val="24"/>
          <w:szCs w:val="24"/>
        </w:rPr>
        <w:t xml:space="preserve">n </w:t>
      </w:r>
      <w:r w:rsidRPr="00FE3A39">
        <w:rPr>
          <w:rFonts w:ascii="Times New Roman" w:eastAsia="Calibri" w:hAnsi="Times New Roman" w:cs="Times New Roman" w:hint="eastAsia"/>
          <w:b/>
          <w:sz w:val="24"/>
          <w:szCs w:val="24"/>
        </w:rPr>
        <w:t>İ</w:t>
      </w:r>
      <w:r w:rsidRPr="00FE3A39">
        <w:rPr>
          <w:rFonts w:ascii="Times New Roman" w:eastAsia="Calibri" w:hAnsi="Times New Roman" w:cs="Times New Roman"/>
          <w:b/>
          <w:sz w:val="24"/>
          <w:szCs w:val="24"/>
        </w:rPr>
        <w:t xml:space="preserve">fa </w:t>
      </w:r>
      <w:r w:rsidRPr="00FE3A39">
        <w:rPr>
          <w:rFonts w:ascii="Times New Roman" w:eastAsia="Calibri" w:hAnsi="Times New Roman" w:cs="Times New Roman" w:hint="eastAsia"/>
          <w:b/>
          <w:sz w:val="24"/>
          <w:szCs w:val="24"/>
        </w:rPr>
        <w:t>Ş</w:t>
      </w:r>
      <w:r w:rsidRPr="00FE3A39">
        <w:rPr>
          <w:rFonts w:ascii="Times New Roman" w:eastAsia="Calibri" w:hAnsi="Times New Roman" w:cs="Times New Roman"/>
          <w:b/>
          <w:sz w:val="24"/>
          <w:szCs w:val="24"/>
        </w:rPr>
        <w:t>ekli</w:t>
      </w: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Sigortacının, sigorta döneminde ödeyeceği tazminat tutarı, poliçede belirtilen azami teminat limiti ile sınırlıdır.</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Sigortac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bu sigorta sözle</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mesi çerçevesinde üstlendi</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i yükümlülük uyar</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nca, riziko gerçekle</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ti</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inde, tüketicilerce yap</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lan ödemeleri, anaparas</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teminat senedinde yer alan azami tutar</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a</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mamak üzere yasal faizi ile birlikte geri öder.</w:t>
      </w:r>
    </w:p>
    <w:p w:rsidR="00FE3A39" w:rsidRPr="00FE3A39" w:rsidRDefault="00FE3A39" w:rsidP="00FE3A39">
      <w:pPr>
        <w:spacing w:after="0" w:line="240" w:lineRule="auto"/>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Projede belirtilen ta</w:t>
      </w:r>
      <w:r w:rsidRPr="00FE3A39">
        <w:rPr>
          <w:rFonts w:ascii="Times New Roman" w:eastAsia="Calibri" w:hAnsi="Times New Roman" w:cs="Times New Roman" w:hint="eastAsia"/>
          <w:sz w:val="24"/>
          <w:szCs w:val="24"/>
        </w:rPr>
        <w:t>şı</w:t>
      </w:r>
      <w:r w:rsidRPr="00FE3A39">
        <w:rPr>
          <w:rFonts w:ascii="Times New Roman" w:eastAsia="Calibri" w:hAnsi="Times New Roman" w:cs="Times New Roman"/>
          <w:sz w:val="24"/>
          <w:szCs w:val="24"/>
        </w:rPr>
        <w:t>nmaz say</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s</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ndan daha fazla sat</w:t>
      </w:r>
      <w:r w:rsidRPr="00FE3A39">
        <w:rPr>
          <w:rFonts w:ascii="Times New Roman" w:eastAsia="Calibri" w:hAnsi="Times New Roman" w:cs="Times New Roman" w:hint="eastAsia"/>
          <w:sz w:val="24"/>
          <w:szCs w:val="24"/>
        </w:rPr>
        <w:t>ış</w:t>
      </w:r>
      <w:r w:rsidRPr="00FE3A39">
        <w:rPr>
          <w:rFonts w:ascii="Times New Roman" w:eastAsia="Calibri" w:hAnsi="Times New Roman" w:cs="Times New Roman"/>
          <w:sz w:val="24"/>
          <w:szCs w:val="24"/>
        </w:rPr>
        <w:t xml:space="preserve"> yap</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lm</w:t>
      </w:r>
      <w:r w:rsidRPr="00FE3A39">
        <w:rPr>
          <w:rFonts w:ascii="Times New Roman" w:eastAsia="Calibri" w:hAnsi="Times New Roman" w:cs="Times New Roman" w:hint="eastAsia"/>
          <w:sz w:val="24"/>
          <w:szCs w:val="24"/>
        </w:rPr>
        <w:t>ış</w:t>
      </w:r>
      <w:r w:rsidRPr="00FE3A39">
        <w:rPr>
          <w:rFonts w:ascii="Times New Roman" w:eastAsia="Calibri" w:hAnsi="Times New Roman" w:cs="Times New Roman"/>
          <w:sz w:val="24"/>
          <w:szCs w:val="24"/>
        </w:rPr>
        <w:t xml:space="preserve"> olmas</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halinde, teminat hesab</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nda yer alan tüketicilere ifa ile sigortac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borcundan kurtulur.</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D17E5" w:rsidRDefault="00FE3A39" w:rsidP="00FE3A39">
      <w:pPr>
        <w:spacing w:after="0" w:line="240" w:lineRule="auto"/>
        <w:ind w:firstLine="709"/>
        <w:contextualSpacing/>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Sigortac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sigorta tazminat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w:t>
      </w:r>
      <w:r w:rsidRPr="00FE3A39">
        <w:rPr>
          <w:rFonts w:ascii="Times New Roman" w:eastAsia="Calibri" w:hAnsi="Times New Roman" w:cs="Times New Roman" w:hint="eastAsia"/>
          <w:sz w:val="24"/>
          <w:szCs w:val="24"/>
        </w:rPr>
        <w:t>ı</w:t>
      </w:r>
      <w:r w:rsidR="00A63FE0">
        <w:rPr>
          <w:rFonts w:ascii="Times New Roman" w:eastAsia="Calibri" w:hAnsi="Times New Roman" w:cs="Times New Roman"/>
          <w:sz w:val="24"/>
          <w:szCs w:val="24"/>
        </w:rPr>
        <w:t>,</w:t>
      </w:r>
      <w:r w:rsidR="00066CCE">
        <w:rPr>
          <w:rFonts w:ascii="Times New Roman" w:eastAsia="Calibri" w:hAnsi="Times New Roman" w:cs="Times New Roman"/>
          <w:sz w:val="24"/>
          <w:szCs w:val="24"/>
        </w:rPr>
        <w:t xml:space="preserve"> tüketici tarafından</w:t>
      </w:r>
      <w:r w:rsidR="00A63FE0">
        <w:rPr>
          <w:rFonts w:ascii="Times New Roman" w:eastAsia="Calibri" w:hAnsi="Times New Roman" w:cs="Times New Roman"/>
          <w:sz w:val="24"/>
          <w:szCs w:val="24"/>
        </w:rPr>
        <w:t xml:space="preserve"> </w:t>
      </w:r>
      <w:r w:rsidR="00184205">
        <w:rPr>
          <w:rFonts w:ascii="Times New Roman" w:eastAsia="Calibri" w:hAnsi="Times New Roman" w:cs="Times New Roman"/>
          <w:sz w:val="24"/>
          <w:szCs w:val="24"/>
        </w:rPr>
        <w:t>taşınmaza ilişkin hakların</w:t>
      </w:r>
      <w:r w:rsidR="00A63FE0">
        <w:rPr>
          <w:rFonts w:ascii="Times New Roman" w:eastAsia="Calibri" w:hAnsi="Times New Roman" w:cs="Times New Roman"/>
          <w:sz w:val="24"/>
          <w:szCs w:val="24"/>
        </w:rPr>
        <w:t xml:space="preserve"> </w:t>
      </w:r>
      <w:r w:rsidR="00507262" w:rsidRPr="00507262">
        <w:rPr>
          <w:rFonts w:ascii="Times New Roman" w:eastAsia="Calibri" w:hAnsi="Times New Roman" w:cs="Times New Roman"/>
          <w:sz w:val="24"/>
          <w:szCs w:val="24"/>
        </w:rPr>
        <w:t>Yönetmelikte öngörüle</w:t>
      </w:r>
      <w:r w:rsidR="00507262">
        <w:rPr>
          <w:rFonts w:ascii="Times New Roman" w:eastAsia="Calibri" w:hAnsi="Times New Roman" w:cs="Times New Roman"/>
          <w:sz w:val="24"/>
          <w:szCs w:val="24"/>
        </w:rPr>
        <w:t>n sözleşmenin kuruluş</w:t>
      </w:r>
      <w:r w:rsidR="00507262" w:rsidRPr="00507262">
        <w:rPr>
          <w:rFonts w:ascii="Times New Roman" w:eastAsia="Calibri" w:hAnsi="Times New Roman" w:cs="Times New Roman"/>
          <w:sz w:val="24"/>
          <w:szCs w:val="24"/>
        </w:rPr>
        <w:t xml:space="preserve"> şek</w:t>
      </w:r>
      <w:r w:rsidR="00507262">
        <w:rPr>
          <w:rFonts w:ascii="Times New Roman" w:eastAsia="Calibri" w:hAnsi="Times New Roman" w:cs="Times New Roman"/>
          <w:sz w:val="24"/>
          <w:szCs w:val="24"/>
        </w:rPr>
        <w:t xml:space="preserve">line </w:t>
      </w:r>
      <w:r w:rsidR="00507262" w:rsidRPr="00507262">
        <w:rPr>
          <w:rFonts w:ascii="Times New Roman" w:eastAsia="Calibri" w:hAnsi="Times New Roman" w:cs="Times New Roman"/>
          <w:sz w:val="24"/>
          <w:szCs w:val="24"/>
        </w:rPr>
        <w:t>uygun olarak</w:t>
      </w:r>
      <w:r w:rsidR="00507262">
        <w:rPr>
          <w:rFonts w:ascii="Times New Roman" w:eastAsia="Calibri" w:hAnsi="Times New Roman" w:cs="Times New Roman"/>
          <w:sz w:val="24"/>
          <w:szCs w:val="24"/>
        </w:rPr>
        <w:t xml:space="preserve"> </w:t>
      </w:r>
      <w:r w:rsidR="00184205">
        <w:rPr>
          <w:rFonts w:ascii="Times New Roman" w:eastAsia="Calibri" w:hAnsi="Times New Roman" w:cs="Times New Roman"/>
          <w:sz w:val="24"/>
          <w:szCs w:val="24"/>
        </w:rPr>
        <w:t xml:space="preserve">sigortacıya devredilmesi şartıyla </w:t>
      </w:r>
      <w:r w:rsidRPr="00FE3A39">
        <w:rPr>
          <w:rFonts w:ascii="Times New Roman" w:eastAsia="Calibri" w:hAnsi="Times New Roman" w:cs="Times New Roman"/>
          <w:sz w:val="24"/>
          <w:szCs w:val="24"/>
        </w:rPr>
        <w:t>nakden ödeyebil</w:t>
      </w:r>
      <w:r w:rsidR="00FD17E5">
        <w:rPr>
          <w:rFonts w:ascii="Times New Roman" w:eastAsia="Calibri" w:hAnsi="Times New Roman" w:cs="Times New Roman"/>
          <w:sz w:val="24"/>
          <w:szCs w:val="24"/>
        </w:rPr>
        <w:t>ir.</w:t>
      </w:r>
    </w:p>
    <w:p w:rsidR="00FD17E5" w:rsidRDefault="00FD17E5" w:rsidP="00FE3A39">
      <w:pPr>
        <w:spacing w:after="0" w:line="240" w:lineRule="auto"/>
        <w:ind w:firstLine="709"/>
        <w:contextualSpacing/>
        <w:jc w:val="both"/>
        <w:rPr>
          <w:rFonts w:ascii="Times New Roman" w:eastAsia="Calibri" w:hAnsi="Times New Roman" w:cs="Times New Roman"/>
          <w:sz w:val="24"/>
          <w:szCs w:val="24"/>
        </w:rPr>
      </w:pPr>
    </w:p>
    <w:p w:rsidR="00FE3A39" w:rsidRPr="00FE3A39" w:rsidRDefault="00FD17E5" w:rsidP="00FE3A3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Sigortacı</w:t>
      </w:r>
      <w:r w:rsidR="00FE3A39" w:rsidRPr="00FE3A39">
        <w:rPr>
          <w:rFonts w:ascii="Times New Roman" w:eastAsia="Calibri" w:hAnsi="Times New Roman" w:cs="Times New Roman"/>
          <w:sz w:val="24"/>
          <w:szCs w:val="24"/>
        </w:rPr>
        <w:t xml:space="preserve"> yapacağı değerlendirme sonucunda</w:t>
      </w:r>
      <w:r>
        <w:rPr>
          <w:rFonts w:ascii="Times New Roman" w:eastAsia="Calibri" w:hAnsi="Times New Roman" w:cs="Times New Roman"/>
          <w:sz w:val="24"/>
          <w:szCs w:val="24"/>
        </w:rPr>
        <w:t>,</w:t>
      </w:r>
      <w:r w:rsidR="00FE3A39" w:rsidRPr="00FE3A39">
        <w:rPr>
          <w:rFonts w:ascii="Times New Roman" w:eastAsia="Calibri" w:hAnsi="Times New Roman" w:cs="Times New Roman"/>
          <w:sz w:val="24"/>
          <w:szCs w:val="24"/>
        </w:rPr>
        <w:t xml:space="preserve"> poliçede kararla</w:t>
      </w:r>
      <w:r w:rsidR="00FE3A39" w:rsidRPr="00FE3A39">
        <w:rPr>
          <w:rFonts w:ascii="Times New Roman" w:eastAsia="Calibri" w:hAnsi="Times New Roman" w:cs="Times New Roman" w:hint="eastAsia"/>
          <w:sz w:val="24"/>
          <w:szCs w:val="24"/>
        </w:rPr>
        <w:t>ş</w:t>
      </w:r>
      <w:r w:rsidR="00FE3A39" w:rsidRPr="00FE3A39">
        <w:rPr>
          <w:rFonts w:ascii="Times New Roman" w:eastAsia="Calibri" w:hAnsi="Times New Roman" w:cs="Times New Roman"/>
          <w:sz w:val="24"/>
          <w:szCs w:val="24"/>
        </w:rPr>
        <w:t>t</w:t>
      </w:r>
      <w:r w:rsidR="00FE3A39" w:rsidRPr="00FE3A39">
        <w:rPr>
          <w:rFonts w:ascii="Times New Roman" w:eastAsia="Calibri" w:hAnsi="Times New Roman" w:cs="Times New Roman" w:hint="eastAsia"/>
          <w:sz w:val="24"/>
          <w:szCs w:val="24"/>
        </w:rPr>
        <w:t>ı</w:t>
      </w:r>
      <w:r w:rsidR="00FE3A39" w:rsidRPr="00FE3A39">
        <w:rPr>
          <w:rFonts w:ascii="Times New Roman" w:eastAsia="Calibri" w:hAnsi="Times New Roman" w:cs="Times New Roman"/>
          <w:sz w:val="24"/>
          <w:szCs w:val="24"/>
        </w:rPr>
        <w:t>r</w:t>
      </w:r>
      <w:r w:rsidR="00FE3A39" w:rsidRPr="00FE3A39">
        <w:rPr>
          <w:rFonts w:ascii="Times New Roman" w:eastAsia="Calibri" w:hAnsi="Times New Roman" w:cs="Times New Roman" w:hint="eastAsia"/>
          <w:sz w:val="24"/>
          <w:szCs w:val="24"/>
        </w:rPr>
        <w:t>ı</w:t>
      </w:r>
      <w:r w:rsidR="00FE3A39" w:rsidRPr="00FE3A39">
        <w:rPr>
          <w:rFonts w:ascii="Times New Roman" w:eastAsia="Calibri" w:hAnsi="Times New Roman" w:cs="Times New Roman"/>
          <w:sz w:val="24"/>
          <w:szCs w:val="24"/>
        </w:rPr>
        <w:t>lm</w:t>
      </w:r>
      <w:r w:rsidR="00FE3A39" w:rsidRPr="00FE3A39">
        <w:rPr>
          <w:rFonts w:ascii="Times New Roman" w:eastAsia="Calibri" w:hAnsi="Times New Roman" w:cs="Times New Roman" w:hint="eastAsia"/>
          <w:sz w:val="24"/>
          <w:szCs w:val="24"/>
        </w:rPr>
        <w:t>ış</w:t>
      </w:r>
      <w:r w:rsidR="00FE3A39" w:rsidRPr="00FE3A39">
        <w:rPr>
          <w:rFonts w:ascii="Times New Roman" w:eastAsia="Calibri" w:hAnsi="Times New Roman" w:cs="Times New Roman"/>
          <w:sz w:val="24"/>
          <w:szCs w:val="24"/>
        </w:rPr>
        <w:t xml:space="preserve"> ise</w:t>
      </w:r>
      <w:r>
        <w:rPr>
          <w:rFonts w:ascii="Times New Roman" w:eastAsia="Calibri" w:hAnsi="Times New Roman" w:cs="Times New Roman"/>
          <w:sz w:val="24"/>
          <w:szCs w:val="24"/>
        </w:rPr>
        <w:t>,</w:t>
      </w:r>
      <w:r w:rsidR="00FE3A39" w:rsidRPr="00FE3A39">
        <w:rPr>
          <w:rFonts w:ascii="Times New Roman" w:eastAsia="Calibri" w:hAnsi="Times New Roman" w:cs="Times New Roman"/>
          <w:sz w:val="24"/>
          <w:szCs w:val="24"/>
        </w:rPr>
        <w:t xml:space="preserve"> ödeme yapmak yerine projenin tamamlanarak hak sahiplerine teslim edilmesine de karar verebilir.</w:t>
      </w:r>
    </w:p>
    <w:p w:rsidR="00FE3A39" w:rsidRPr="00FE3A39" w:rsidRDefault="00FE3A39" w:rsidP="00FE3A39">
      <w:pPr>
        <w:spacing w:after="0" w:line="240" w:lineRule="auto"/>
        <w:ind w:left="720"/>
        <w:contextualSpacing/>
        <w:rPr>
          <w:rFonts w:ascii="Times New Roman" w:eastAsia="Calibri" w:hAnsi="Times New Roman" w:cs="Times New Roman"/>
          <w:sz w:val="24"/>
          <w:szCs w:val="24"/>
        </w:rPr>
      </w:pPr>
    </w:p>
    <w:p w:rsidR="00FE3A39" w:rsidRPr="00FE3A39" w:rsidRDefault="00FE3A39" w:rsidP="00FE3A39">
      <w:pPr>
        <w:tabs>
          <w:tab w:val="left" w:pos="709"/>
          <w:tab w:val="left" w:pos="851"/>
        </w:tabs>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ab/>
        <w:t>Bu durumda, yeni teslim tarihi yüklenicinin belirlenmesinden itibaren makul süreyi ve her halde 24 ay</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geçemez.</w:t>
      </w:r>
    </w:p>
    <w:p w:rsidR="00FE3A39" w:rsidRPr="00FE3A39" w:rsidRDefault="00FE3A39" w:rsidP="00FE3A39">
      <w:pPr>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Sigortac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projeyi tamamlayacak müteahhidin seçilmesinde gerekli özeni göstermekle yükümlüdür.</w:t>
      </w:r>
    </w:p>
    <w:p w:rsidR="00FE3A39" w:rsidRPr="00FE3A39" w:rsidRDefault="00FE3A39" w:rsidP="00FE3A39">
      <w:pPr>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Riziko, 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 ta</w:t>
      </w:r>
      <w:r w:rsidRPr="00FE3A39">
        <w:rPr>
          <w:rFonts w:ascii="Times New Roman" w:eastAsia="Calibri" w:hAnsi="Times New Roman" w:cs="Times New Roman" w:hint="eastAsia"/>
          <w:sz w:val="24"/>
          <w:szCs w:val="24"/>
        </w:rPr>
        <w:t>şı</w:t>
      </w:r>
      <w:r w:rsidRPr="00FE3A39">
        <w:rPr>
          <w:rFonts w:ascii="Times New Roman" w:eastAsia="Calibri" w:hAnsi="Times New Roman" w:cs="Times New Roman"/>
          <w:sz w:val="24"/>
          <w:szCs w:val="24"/>
        </w:rPr>
        <w:t>nmaz</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sözle</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 xml:space="preserve">mede taahhüt edilen teslim tarihini müteakip </w:t>
      </w:r>
      <w:r w:rsidR="00F15F42">
        <w:rPr>
          <w:rFonts w:ascii="Times New Roman" w:eastAsia="Calibri" w:hAnsi="Times New Roman" w:cs="Times New Roman"/>
          <w:sz w:val="24"/>
          <w:szCs w:val="24"/>
        </w:rPr>
        <w:t>12</w:t>
      </w:r>
      <w:r w:rsidR="00F15F42" w:rsidRPr="00FE3A39">
        <w:rPr>
          <w:rFonts w:ascii="Times New Roman" w:eastAsia="Calibri" w:hAnsi="Times New Roman" w:cs="Times New Roman"/>
          <w:sz w:val="24"/>
          <w:szCs w:val="24"/>
        </w:rPr>
        <w:t xml:space="preserve"> </w:t>
      </w:r>
      <w:r w:rsidRPr="00FE3A39">
        <w:rPr>
          <w:rFonts w:ascii="Times New Roman" w:eastAsia="Calibri" w:hAnsi="Times New Roman" w:cs="Times New Roman"/>
          <w:sz w:val="24"/>
          <w:szCs w:val="24"/>
        </w:rPr>
        <w:t>ay içinde tamamlayamamas</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nedeniyle gerçekle</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mi</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se veya A.3 maddesinde belirtilen hallerden biri meydana gelmi</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se, sigortac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projenin tamamlanmas</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nda ayn</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/müteahhit ile anla</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abilir.</w:t>
      </w:r>
    </w:p>
    <w:p w:rsid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Binan</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 tamamlat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lmas</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na karar verilmesi halinde, 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projenin devam ettirilmesine engel olacak davran</w:t>
      </w:r>
      <w:r w:rsidRPr="00FE3A39">
        <w:rPr>
          <w:rFonts w:ascii="Times New Roman" w:eastAsia="Calibri" w:hAnsi="Times New Roman" w:cs="Times New Roman" w:hint="eastAsia"/>
          <w:sz w:val="24"/>
          <w:szCs w:val="24"/>
        </w:rPr>
        <w:t>ış</w:t>
      </w:r>
      <w:r w:rsidRPr="00FE3A39">
        <w:rPr>
          <w:rFonts w:ascii="Times New Roman" w:eastAsia="Calibri" w:hAnsi="Times New Roman" w:cs="Times New Roman"/>
          <w:sz w:val="24"/>
          <w:szCs w:val="24"/>
        </w:rPr>
        <w:t>lardan kaç</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nmak zorundad</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r.</w:t>
      </w:r>
    </w:p>
    <w:p w:rsidR="00C76075" w:rsidRDefault="00C76075"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B.</w:t>
      </w:r>
      <w:r w:rsidR="00C76075">
        <w:rPr>
          <w:rFonts w:ascii="Times New Roman" w:eastAsia="Calibri" w:hAnsi="Times New Roman" w:cs="Times New Roman"/>
          <w:b/>
          <w:sz w:val="24"/>
          <w:szCs w:val="24"/>
        </w:rPr>
        <w:t>7</w:t>
      </w:r>
      <w:r w:rsidRPr="00FE3A39">
        <w:rPr>
          <w:rFonts w:ascii="Times New Roman" w:eastAsia="Calibri" w:hAnsi="Times New Roman" w:cs="Times New Roman"/>
          <w:b/>
          <w:sz w:val="24"/>
          <w:szCs w:val="24"/>
        </w:rPr>
        <w:t xml:space="preserve"> </w:t>
      </w:r>
      <w:proofErr w:type="spellStart"/>
      <w:r w:rsidRPr="00FE3A39">
        <w:rPr>
          <w:rFonts w:ascii="Times New Roman" w:eastAsia="Calibri" w:hAnsi="Times New Roman" w:cs="Times New Roman"/>
          <w:b/>
          <w:sz w:val="24"/>
          <w:szCs w:val="24"/>
        </w:rPr>
        <w:t>Halefiyet</w:t>
      </w:r>
      <w:proofErr w:type="spellEnd"/>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p>
    <w:p w:rsidR="00FE3A39" w:rsidRPr="00FE3A39" w:rsidRDefault="00291077" w:rsidP="00FE3A3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Sigortacı, </w:t>
      </w:r>
      <w:r w:rsidR="009E737D">
        <w:rPr>
          <w:rFonts w:ascii="Times New Roman" w:eastAsia="Calibri" w:hAnsi="Times New Roman" w:cs="Times New Roman"/>
          <w:sz w:val="24"/>
          <w:szCs w:val="24"/>
        </w:rPr>
        <w:t>rizikonun gerçekleşmesi ve tazminatın ifa edilmesi</w:t>
      </w:r>
      <w:r w:rsidR="00FE3A39" w:rsidRPr="00FE3A39">
        <w:rPr>
          <w:rFonts w:ascii="Times New Roman" w:eastAsia="Calibri" w:hAnsi="Times New Roman" w:cs="Times New Roman"/>
          <w:sz w:val="24"/>
          <w:szCs w:val="24"/>
        </w:rPr>
        <w:t xml:space="preserve"> halinde, </w:t>
      </w:r>
      <w:r w:rsidR="00A62477">
        <w:rPr>
          <w:rFonts w:ascii="Times New Roman" w:eastAsia="Calibri" w:hAnsi="Times New Roman" w:cs="Times New Roman"/>
          <w:sz w:val="24"/>
          <w:szCs w:val="24"/>
        </w:rPr>
        <w:t xml:space="preserve">tazminat tutarınca </w:t>
      </w:r>
      <w:r w:rsidR="00FE3A39" w:rsidRPr="00FE3A39">
        <w:rPr>
          <w:rFonts w:ascii="Times New Roman" w:eastAsia="Calibri" w:hAnsi="Times New Roman" w:cs="Times New Roman"/>
          <w:sz w:val="24"/>
          <w:szCs w:val="24"/>
        </w:rPr>
        <w:t xml:space="preserve">hukuken satıcının yerine geçer ve satıcının </w:t>
      </w:r>
      <w:r w:rsidR="000C020E">
        <w:rPr>
          <w:rFonts w:ascii="Times New Roman" w:eastAsia="Calibri" w:hAnsi="Times New Roman" w:cs="Times New Roman"/>
          <w:sz w:val="24"/>
          <w:szCs w:val="24"/>
        </w:rPr>
        <w:t xml:space="preserve">sigortaya konu </w:t>
      </w:r>
      <w:r w:rsidR="002136EB">
        <w:rPr>
          <w:rFonts w:ascii="Times New Roman" w:eastAsia="Calibri" w:hAnsi="Times New Roman" w:cs="Times New Roman"/>
          <w:sz w:val="24"/>
          <w:szCs w:val="24"/>
        </w:rPr>
        <w:t xml:space="preserve">ön ödemeli konut </w:t>
      </w:r>
      <w:r w:rsidR="00BE1344">
        <w:rPr>
          <w:rFonts w:ascii="Times New Roman" w:eastAsia="Calibri" w:hAnsi="Times New Roman" w:cs="Times New Roman"/>
          <w:sz w:val="24"/>
          <w:szCs w:val="24"/>
        </w:rPr>
        <w:t xml:space="preserve">veya devre tatil </w:t>
      </w:r>
      <w:r w:rsidR="002136EB">
        <w:rPr>
          <w:rFonts w:ascii="Times New Roman" w:eastAsia="Calibri" w:hAnsi="Times New Roman" w:cs="Times New Roman"/>
          <w:sz w:val="24"/>
          <w:szCs w:val="24"/>
        </w:rPr>
        <w:t>projesi kapsamındaki</w:t>
      </w:r>
      <w:r w:rsidR="002414C4">
        <w:rPr>
          <w:rFonts w:ascii="Times New Roman" w:eastAsia="Calibri" w:hAnsi="Times New Roman" w:cs="Times New Roman"/>
          <w:sz w:val="24"/>
          <w:szCs w:val="24"/>
        </w:rPr>
        <w:t xml:space="preserve"> </w:t>
      </w:r>
      <w:r w:rsidR="00FE3A39" w:rsidRPr="00FE3A39">
        <w:rPr>
          <w:rFonts w:ascii="Times New Roman" w:eastAsia="Calibri" w:hAnsi="Times New Roman" w:cs="Times New Roman"/>
          <w:sz w:val="24"/>
          <w:szCs w:val="24"/>
        </w:rPr>
        <w:t>haklarına halef olur.</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left="567" w:firstLine="141"/>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B.</w:t>
      </w:r>
      <w:r w:rsidR="00C76075">
        <w:rPr>
          <w:rFonts w:ascii="Times New Roman" w:eastAsia="Calibri" w:hAnsi="Times New Roman" w:cs="Times New Roman"/>
          <w:b/>
          <w:sz w:val="24"/>
          <w:szCs w:val="24"/>
        </w:rPr>
        <w:t>8</w:t>
      </w:r>
      <w:r w:rsidRPr="00FE3A39">
        <w:rPr>
          <w:rFonts w:ascii="Times New Roman" w:eastAsia="Calibri" w:hAnsi="Times New Roman" w:cs="Times New Roman"/>
          <w:b/>
          <w:sz w:val="24"/>
          <w:szCs w:val="24"/>
        </w:rPr>
        <w:t xml:space="preserve"> Rücu</w:t>
      </w:r>
    </w:p>
    <w:p w:rsidR="00FE3A39" w:rsidRPr="00FE3A39" w:rsidRDefault="00FE3A39" w:rsidP="00FE3A39">
      <w:pPr>
        <w:spacing w:after="0" w:line="240" w:lineRule="auto"/>
        <w:ind w:left="567" w:firstLine="141"/>
        <w:jc w:val="both"/>
        <w:rPr>
          <w:rFonts w:ascii="Times New Roman" w:eastAsia="Calibri" w:hAnsi="Times New Roman" w:cs="Times New Roman"/>
          <w:b/>
          <w:sz w:val="24"/>
          <w:szCs w:val="24"/>
        </w:rPr>
      </w:pPr>
    </w:p>
    <w:p w:rsidR="00FE3A39" w:rsidRPr="00FE3A39" w:rsidRDefault="00FE3A39" w:rsidP="00FE3A39">
      <w:pPr>
        <w:spacing w:after="0" w:line="240" w:lineRule="auto"/>
        <w:ind w:firstLine="708"/>
        <w:jc w:val="both"/>
        <w:rPr>
          <w:rFonts w:ascii="Times New Roman" w:eastAsia="Times New Roman" w:hAnsi="Times New Roman" w:cs="Times New Roman"/>
          <w:sz w:val="24"/>
          <w:szCs w:val="24"/>
          <w:lang w:eastAsia="tr-TR"/>
        </w:rPr>
      </w:pPr>
      <w:r w:rsidRPr="00FE3A39">
        <w:rPr>
          <w:rFonts w:ascii="Times New Roman" w:eastAsia="Calibri" w:hAnsi="Times New Roman" w:cs="Times New Roman"/>
          <w:sz w:val="24"/>
          <w:szCs w:val="24"/>
        </w:rPr>
        <w:lastRenderedPageBreak/>
        <w:t>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w:t>
      </w:r>
      <w:r w:rsidRPr="00FE3A39">
        <w:rPr>
          <w:rFonts w:ascii="Times New Roman" w:eastAsia="Times New Roman" w:hAnsi="Times New Roman" w:cs="Times New Roman"/>
          <w:sz w:val="24"/>
          <w:szCs w:val="24"/>
          <w:lang w:eastAsia="tr-TR"/>
        </w:rPr>
        <w:t xml:space="preserve">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ödedi</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i tazminat tutarını tamamen veya k</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smen geri almak için </w:t>
      </w:r>
      <w:r w:rsidR="00552791">
        <w:rPr>
          <w:rFonts w:ascii="Times New Roman" w:eastAsia="Times New Roman" w:hAnsi="Times New Roman" w:cs="Times New Roman"/>
          <w:sz w:val="24"/>
          <w:szCs w:val="24"/>
          <w:lang w:eastAsia="tr-TR"/>
        </w:rPr>
        <w:t xml:space="preserve">taşınmaza ilişkin haklar </w:t>
      </w:r>
      <w:proofErr w:type="gramStart"/>
      <w:r w:rsidR="00552791">
        <w:rPr>
          <w:rFonts w:ascii="Times New Roman" w:eastAsia="Times New Roman" w:hAnsi="Times New Roman" w:cs="Times New Roman"/>
          <w:sz w:val="24"/>
          <w:szCs w:val="24"/>
          <w:lang w:eastAsia="tr-TR"/>
        </w:rPr>
        <w:t>dahil</w:t>
      </w:r>
      <w:proofErr w:type="gramEnd"/>
      <w:r w:rsidR="00552791">
        <w:rPr>
          <w:rFonts w:ascii="Times New Roman" w:eastAsia="Times New Roman" w:hAnsi="Times New Roman" w:cs="Times New Roman"/>
          <w:sz w:val="24"/>
          <w:szCs w:val="24"/>
          <w:lang w:eastAsia="tr-TR"/>
        </w:rPr>
        <w:t xml:space="preserve"> olmak üzere </w:t>
      </w:r>
      <w:r w:rsidRPr="00FE3A39">
        <w:rPr>
          <w:rFonts w:ascii="Times New Roman" w:eastAsia="Times New Roman" w:hAnsi="Times New Roman" w:cs="Times New Roman"/>
          <w:sz w:val="24"/>
          <w:szCs w:val="24"/>
          <w:lang w:eastAsia="tr-TR"/>
        </w:rPr>
        <w:t>yararlanabilece</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i di</w:t>
      </w:r>
      <w:r w:rsidRPr="00FE3A39">
        <w:rPr>
          <w:rFonts w:ascii="Times New Roman" w:eastAsia="Times New Roman" w:hAnsi="Times New Roman" w:cs="Times New Roman" w:hint="eastAsia"/>
          <w:sz w:val="24"/>
          <w:szCs w:val="24"/>
          <w:lang w:eastAsia="tr-TR"/>
        </w:rPr>
        <w:t>ğ</w:t>
      </w:r>
      <w:r w:rsidRPr="00FE3A39">
        <w:rPr>
          <w:rFonts w:ascii="Times New Roman" w:eastAsia="Times New Roman" w:hAnsi="Times New Roman" w:cs="Times New Roman"/>
          <w:sz w:val="24"/>
          <w:szCs w:val="24"/>
          <w:lang w:eastAsia="tr-TR"/>
        </w:rPr>
        <w:t>er talep imkânlarından bağımsız olarak,</w:t>
      </w:r>
      <w:r w:rsidRPr="00FE3A39">
        <w:rPr>
          <w:rFonts w:ascii="Times New Roman" w:eastAsia="Calibri" w:hAnsi="Times New Roman" w:cs="Times New Roman"/>
          <w:sz w:val="24"/>
          <w:szCs w:val="24"/>
        </w:rPr>
        <w:t xml:space="preserve"> düzenlemi</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 xml:space="preserve"> oldu</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 xml:space="preserve">u bina tamamlama poliçesi ile ilgili </w:t>
      </w:r>
      <w:r w:rsidRPr="00FE3A39">
        <w:rPr>
          <w:rFonts w:ascii="Times New Roman" w:eastAsia="Times New Roman" w:hAnsi="Times New Roman" w:cs="Times New Roman"/>
          <w:sz w:val="24"/>
          <w:szCs w:val="24"/>
          <w:lang w:eastAsia="tr-TR"/>
        </w:rPr>
        <w:t>ödediği tutar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masraflar ve kanuni temerrüt faizinden yüksek olmamak kayd</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yla sigortac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ve sat</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c</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n yapacaklar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sözle</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mede anla</w:t>
      </w:r>
      <w:r w:rsidRPr="00FE3A39">
        <w:rPr>
          <w:rFonts w:ascii="Times New Roman" w:eastAsia="Times New Roman" w:hAnsi="Times New Roman" w:cs="Times New Roman" w:hint="eastAsia"/>
          <w:sz w:val="24"/>
          <w:szCs w:val="24"/>
          <w:lang w:eastAsia="tr-TR"/>
        </w:rPr>
        <w:t>ş</w:t>
      </w:r>
      <w:r w:rsidRPr="00FE3A39">
        <w:rPr>
          <w:rFonts w:ascii="Times New Roman" w:eastAsia="Times New Roman" w:hAnsi="Times New Roman" w:cs="Times New Roman"/>
          <w:sz w:val="24"/>
          <w:szCs w:val="24"/>
          <w:lang w:eastAsia="tr-TR"/>
        </w:rPr>
        <w:t>acaklar</w:t>
      </w:r>
      <w:r w:rsidRPr="00FE3A39">
        <w:rPr>
          <w:rFonts w:ascii="Times New Roman" w:eastAsia="Times New Roman" w:hAnsi="Times New Roman" w:cs="Times New Roman" w:hint="eastAsia"/>
          <w:sz w:val="24"/>
          <w:szCs w:val="24"/>
          <w:lang w:eastAsia="tr-TR"/>
        </w:rPr>
        <w:t>ı</w:t>
      </w:r>
      <w:r w:rsidRPr="00FE3A39">
        <w:rPr>
          <w:rFonts w:ascii="Times New Roman" w:eastAsia="Times New Roman" w:hAnsi="Times New Roman" w:cs="Times New Roman"/>
          <w:sz w:val="24"/>
          <w:szCs w:val="24"/>
          <w:lang w:eastAsia="tr-TR"/>
        </w:rPr>
        <w:t xml:space="preserve"> temerrüt faizi ile birlikte sigortacıya geri öder. </w:t>
      </w:r>
    </w:p>
    <w:p w:rsidR="00FE3A39" w:rsidRPr="00FE3A39" w:rsidRDefault="00FE3A39" w:rsidP="00FE3A39">
      <w:pPr>
        <w:spacing w:after="0" w:line="240" w:lineRule="auto"/>
        <w:ind w:firstLine="708"/>
        <w:jc w:val="both"/>
        <w:rPr>
          <w:rFonts w:ascii="Times New Roman" w:eastAsia="Times New Roman" w:hAnsi="Times New Roman" w:cs="Times New Roman"/>
          <w:sz w:val="24"/>
          <w:szCs w:val="24"/>
          <w:lang w:eastAsia="tr-TR"/>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lang w:eastAsia="tr-TR"/>
        </w:rPr>
      </w:pPr>
      <w:r w:rsidRPr="00FE3A39">
        <w:rPr>
          <w:rFonts w:ascii="Times New Roman" w:eastAsia="Calibri" w:hAnsi="Times New Roman" w:cs="Times New Roman"/>
          <w:sz w:val="24"/>
          <w:szCs w:val="24"/>
          <w:lang w:eastAsia="tr-TR"/>
        </w:rPr>
        <w:t>Sat</w:t>
      </w:r>
      <w:r w:rsidRPr="00FE3A39">
        <w:rPr>
          <w:rFonts w:ascii="Times New Roman" w:eastAsia="Calibri" w:hAnsi="Times New Roman" w:cs="Times New Roman" w:hint="eastAsia"/>
          <w:sz w:val="24"/>
          <w:szCs w:val="24"/>
          <w:lang w:eastAsia="tr-TR"/>
        </w:rPr>
        <w:t>ı</w:t>
      </w:r>
      <w:r w:rsidRPr="00FE3A39">
        <w:rPr>
          <w:rFonts w:ascii="Times New Roman" w:eastAsia="Calibri" w:hAnsi="Times New Roman" w:cs="Times New Roman"/>
          <w:sz w:val="24"/>
          <w:szCs w:val="24"/>
          <w:lang w:eastAsia="tr-TR"/>
        </w:rPr>
        <w:t>c</w:t>
      </w:r>
      <w:r w:rsidRPr="00FE3A39">
        <w:rPr>
          <w:rFonts w:ascii="Times New Roman" w:eastAsia="Calibri" w:hAnsi="Times New Roman" w:cs="Times New Roman" w:hint="eastAsia"/>
          <w:sz w:val="24"/>
          <w:szCs w:val="24"/>
          <w:lang w:eastAsia="tr-TR"/>
        </w:rPr>
        <w:t>ı</w:t>
      </w:r>
      <w:r w:rsidRPr="00FE3A39">
        <w:rPr>
          <w:rFonts w:ascii="Times New Roman" w:eastAsia="Calibri" w:hAnsi="Times New Roman" w:cs="Times New Roman"/>
          <w:sz w:val="24"/>
          <w:szCs w:val="24"/>
          <w:lang w:eastAsia="tr-TR"/>
        </w:rPr>
        <w:t>, sigortac</w:t>
      </w:r>
      <w:r w:rsidRPr="00FE3A39">
        <w:rPr>
          <w:rFonts w:ascii="Times New Roman" w:eastAsia="Calibri" w:hAnsi="Times New Roman" w:cs="Times New Roman" w:hint="eastAsia"/>
          <w:sz w:val="24"/>
          <w:szCs w:val="24"/>
          <w:lang w:eastAsia="tr-TR"/>
        </w:rPr>
        <w:t>ı</w:t>
      </w:r>
      <w:r w:rsidRPr="00FE3A39">
        <w:rPr>
          <w:rFonts w:ascii="Times New Roman" w:eastAsia="Calibri" w:hAnsi="Times New Roman" w:cs="Times New Roman"/>
          <w:sz w:val="24"/>
          <w:szCs w:val="24"/>
          <w:lang w:eastAsia="tr-TR"/>
        </w:rPr>
        <w:t>ya kar</w:t>
      </w:r>
      <w:r w:rsidRPr="00FE3A39">
        <w:rPr>
          <w:rFonts w:ascii="Times New Roman" w:eastAsia="Calibri" w:hAnsi="Times New Roman" w:cs="Times New Roman" w:hint="eastAsia"/>
          <w:sz w:val="24"/>
          <w:szCs w:val="24"/>
          <w:lang w:eastAsia="tr-TR"/>
        </w:rPr>
        <w:t>şı</w:t>
      </w:r>
      <w:r w:rsidRPr="00FE3A39">
        <w:rPr>
          <w:rFonts w:ascii="Times New Roman" w:eastAsia="Calibri" w:hAnsi="Times New Roman" w:cs="Times New Roman"/>
          <w:sz w:val="24"/>
          <w:szCs w:val="24"/>
          <w:lang w:eastAsia="tr-TR"/>
        </w:rPr>
        <w:t xml:space="preserve"> sahip oldu</w:t>
      </w:r>
      <w:r w:rsidRPr="00FE3A39">
        <w:rPr>
          <w:rFonts w:ascii="Times New Roman" w:eastAsia="Calibri" w:hAnsi="Times New Roman" w:cs="Times New Roman" w:hint="eastAsia"/>
          <w:sz w:val="24"/>
          <w:szCs w:val="24"/>
          <w:lang w:eastAsia="tr-TR"/>
        </w:rPr>
        <w:t>ğ</w:t>
      </w:r>
      <w:r w:rsidRPr="00FE3A39">
        <w:rPr>
          <w:rFonts w:ascii="Times New Roman" w:eastAsia="Calibri" w:hAnsi="Times New Roman" w:cs="Times New Roman"/>
          <w:sz w:val="24"/>
          <w:szCs w:val="24"/>
          <w:lang w:eastAsia="tr-TR"/>
        </w:rPr>
        <w:t>u alacaklar</w:t>
      </w:r>
      <w:r w:rsidRPr="00FE3A39">
        <w:rPr>
          <w:rFonts w:ascii="Times New Roman" w:eastAsia="Calibri" w:hAnsi="Times New Roman" w:cs="Times New Roman" w:hint="eastAsia"/>
          <w:sz w:val="24"/>
          <w:szCs w:val="24"/>
          <w:lang w:eastAsia="tr-TR"/>
        </w:rPr>
        <w:t>ı</w:t>
      </w:r>
      <w:r w:rsidRPr="00FE3A39">
        <w:rPr>
          <w:rFonts w:ascii="Times New Roman" w:eastAsia="Calibri" w:hAnsi="Times New Roman" w:cs="Times New Roman"/>
          <w:sz w:val="24"/>
          <w:szCs w:val="24"/>
          <w:lang w:eastAsia="tr-TR"/>
        </w:rPr>
        <w:t>, ancak bu alacaklar çeki</w:t>
      </w:r>
      <w:r w:rsidRPr="00FE3A39">
        <w:rPr>
          <w:rFonts w:ascii="Times New Roman" w:eastAsia="Calibri" w:hAnsi="Times New Roman" w:cs="Times New Roman" w:hint="eastAsia"/>
          <w:sz w:val="24"/>
          <w:szCs w:val="24"/>
          <w:lang w:eastAsia="tr-TR"/>
        </w:rPr>
        <w:t>ş</w:t>
      </w:r>
      <w:r w:rsidRPr="00FE3A39">
        <w:rPr>
          <w:rFonts w:ascii="Times New Roman" w:eastAsia="Calibri" w:hAnsi="Times New Roman" w:cs="Times New Roman"/>
          <w:sz w:val="24"/>
          <w:szCs w:val="24"/>
          <w:lang w:eastAsia="tr-TR"/>
        </w:rPr>
        <w:t>mesiz veya yasal olarak kesinle</w:t>
      </w:r>
      <w:r w:rsidRPr="00FE3A39">
        <w:rPr>
          <w:rFonts w:ascii="Times New Roman" w:eastAsia="Calibri" w:hAnsi="Times New Roman" w:cs="Times New Roman" w:hint="eastAsia"/>
          <w:sz w:val="24"/>
          <w:szCs w:val="24"/>
          <w:lang w:eastAsia="tr-TR"/>
        </w:rPr>
        <w:t>ş</w:t>
      </w:r>
      <w:r w:rsidRPr="00FE3A39">
        <w:rPr>
          <w:rFonts w:ascii="Times New Roman" w:eastAsia="Calibri" w:hAnsi="Times New Roman" w:cs="Times New Roman"/>
          <w:sz w:val="24"/>
          <w:szCs w:val="24"/>
          <w:lang w:eastAsia="tr-TR"/>
        </w:rPr>
        <w:t>mi</w:t>
      </w:r>
      <w:r w:rsidRPr="00FE3A39">
        <w:rPr>
          <w:rFonts w:ascii="Times New Roman" w:eastAsia="Calibri" w:hAnsi="Times New Roman" w:cs="Times New Roman" w:hint="eastAsia"/>
          <w:sz w:val="24"/>
          <w:szCs w:val="24"/>
          <w:lang w:eastAsia="tr-TR"/>
        </w:rPr>
        <w:t>ş</w:t>
      </w:r>
      <w:r w:rsidRPr="00FE3A39">
        <w:rPr>
          <w:rFonts w:ascii="Times New Roman" w:eastAsia="Calibri" w:hAnsi="Times New Roman" w:cs="Times New Roman"/>
          <w:sz w:val="24"/>
          <w:szCs w:val="24"/>
          <w:lang w:eastAsia="tr-TR"/>
        </w:rPr>
        <w:t>se, sigortac</w:t>
      </w:r>
      <w:r w:rsidRPr="00FE3A39">
        <w:rPr>
          <w:rFonts w:ascii="Times New Roman" w:eastAsia="Calibri" w:hAnsi="Times New Roman" w:cs="Times New Roman" w:hint="eastAsia"/>
          <w:sz w:val="24"/>
          <w:szCs w:val="24"/>
          <w:lang w:eastAsia="tr-TR"/>
        </w:rPr>
        <w:t>ı</w:t>
      </w:r>
      <w:r w:rsidRPr="00FE3A39">
        <w:rPr>
          <w:rFonts w:ascii="Times New Roman" w:eastAsia="Calibri" w:hAnsi="Times New Roman" w:cs="Times New Roman"/>
          <w:sz w:val="24"/>
          <w:szCs w:val="24"/>
          <w:lang w:eastAsia="tr-TR"/>
        </w:rPr>
        <w:t>n</w:t>
      </w:r>
      <w:r w:rsidRPr="00FE3A39">
        <w:rPr>
          <w:rFonts w:ascii="Times New Roman" w:eastAsia="Calibri" w:hAnsi="Times New Roman" w:cs="Times New Roman" w:hint="eastAsia"/>
          <w:sz w:val="24"/>
          <w:szCs w:val="24"/>
          <w:lang w:eastAsia="tr-TR"/>
        </w:rPr>
        <w:t>ı</w:t>
      </w:r>
      <w:r w:rsidRPr="00FE3A39">
        <w:rPr>
          <w:rFonts w:ascii="Times New Roman" w:eastAsia="Calibri" w:hAnsi="Times New Roman" w:cs="Times New Roman"/>
          <w:sz w:val="24"/>
          <w:szCs w:val="24"/>
          <w:lang w:eastAsia="tr-TR"/>
        </w:rPr>
        <w:t>n rücu yoluyla talep etti</w:t>
      </w:r>
      <w:r w:rsidRPr="00FE3A39">
        <w:rPr>
          <w:rFonts w:ascii="Times New Roman" w:eastAsia="Calibri" w:hAnsi="Times New Roman" w:cs="Times New Roman" w:hint="eastAsia"/>
          <w:sz w:val="24"/>
          <w:szCs w:val="24"/>
          <w:lang w:eastAsia="tr-TR"/>
        </w:rPr>
        <w:t>ğ</w:t>
      </w:r>
      <w:r w:rsidRPr="00FE3A39">
        <w:rPr>
          <w:rFonts w:ascii="Times New Roman" w:eastAsia="Calibri" w:hAnsi="Times New Roman" w:cs="Times New Roman"/>
          <w:sz w:val="24"/>
          <w:szCs w:val="24"/>
          <w:lang w:eastAsia="tr-TR"/>
        </w:rPr>
        <w:t>i tutarlar ile takas edebilir.</w:t>
      </w:r>
    </w:p>
    <w:p w:rsidR="00FE3A39" w:rsidRPr="00FE3A39" w:rsidRDefault="00FE3A39" w:rsidP="00FE3A39">
      <w:pPr>
        <w:spacing w:after="0" w:line="240" w:lineRule="auto"/>
        <w:ind w:firstLine="708"/>
        <w:jc w:val="both"/>
        <w:rPr>
          <w:rFonts w:ascii="Times New Roman" w:eastAsia="Calibri" w:hAnsi="Times New Roman" w:cs="Times New Roman"/>
          <w:sz w:val="24"/>
          <w:szCs w:val="24"/>
          <w:lang w:eastAsia="tr-TR"/>
        </w:rPr>
      </w:pPr>
    </w:p>
    <w:p w:rsidR="00FE3A39" w:rsidRPr="00FE3A39" w:rsidRDefault="00FE3A39" w:rsidP="00FE3A39">
      <w:pPr>
        <w:spacing w:after="0" w:line="240" w:lineRule="auto"/>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ab/>
        <w:t>B.</w:t>
      </w:r>
      <w:r w:rsidR="00C76075">
        <w:rPr>
          <w:rFonts w:ascii="Times New Roman" w:eastAsia="Calibri" w:hAnsi="Times New Roman" w:cs="Times New Roman"/>
          <w:b/>
          <w:sz w:val="24"/>
          <w:szCs w:val="24"/>
        </w:rPr>
        <w:t>9</w:t>
      </w:r>
      <w:r w:rsidRPr="00FE3A39">
        <w:rPr>
          <w:rFonts w:ascii="Times New Roman" w:eastAsia="Calibri" w:hAnsi="Times New Roman" w:cs="Times New Roman"/>
          <w:b/>
          <w:sz w:val="24"/>
          <w:szCs w:val="24"/>
        </w:rPr>
        <w:t xml:space="preserve"> Ek Güvence </w:t>
      </w:r>
      <w:r w:rsidRPr="00FE3A39">
        <w:rPr>
          <w:rFonts w:ascii="Times New Roman" w:eastAsia="Calibri" w:hAnsi="Times New Roman" w:cs="Times New Roman" w:hint="eastAsia"/>
          <w:b/>
          <w:sz w:val="24"/>
          <w:szCs w:val="24"/>
        </w:rPr>
        <w:t>İ</w:t>
      </w:r>
      <w:r w:rsidRPr="00FE3A39">
        <w:rPr>
          <w:rFonts w:ascii="Times New Roman" w:eastAsia="Calibri" w:hAnsi="Times New Roman" w:cs="Times New Roman"/>
          <w:b/>
          <w:sz w:val="24"/>
          <w:szCs w:val="24"/>
        </w:rPr>
        <w:t>stenilmesi</w:t>
      </w:r>
    </w:p>
    <w:p w:rsidR="00FE3A39" w:rsidRPr="00FE3A39" w:rsidRDefault="00FE3A39" w:rsidP="00FE3A39">
      <w:pPr>
        <w:spacing w:after="0" w:line="240" w:lineRule="auto"/>
        <w:jc w:val="both"/>
        <w:rPr>
          <w:rFonts w:ascii="Times New Roman" w:eastAsia="Calibri" w:hAnsi="Times New Roman" w:cs="Times New Roman"/>
          <w:b/>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Sigortac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 talebi üzerine, 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w:t>
      </w:r>
    </w:p>
    <w:p w:rsidR="00FE3A39" w:rsidRPr="00FE3A39" w:rsidRDefault="00FE3A39" w:rsidP="00FE3A39">
      <w:pPr>
        <w:spacing w:after="0" w:line="240" w:lineRule="auto"/>
        <w:ind w:firstLine="709"/>
        <w:jc w:val="both"/>
        <w:rPr>
          <w:rFonts w:ascii="Times New Roman" w:eastAsia="Times New Roman" w:hAnsi="Times New Roman" w:cs="Times New Roman"/>
          <w:sz w:val="24"/>
          <w:szCs w:val="24"/>
          <w:lang w:eastAsia="tr-TR"/>
        </w:rPr>
      </w:pPr>
    </w:p>
    <w:p w:rsidR="00F15F42" w:rsidRDefault="00F15F42" w:rsidP="00F15F42">
      <w:pPr>
        <w:pStyle w:val="ListParagraph"/>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S</w:t>
      </w:r>
      <w:r w:rsidR="00FE3A39" w:rsidRPr="00F15F42">
        <w:rPr>
          <w:rFonts w:ascii="Times New Roman" w:eastAsia="Times New Roman" w:hAnsi="Times New Roman" w:cs="Times New Roman"/>
          <w:sz w:val="24"/>
          <w:szCs w:val="24"/>
          <w:lang w:eastAsia="tr-TR"/>
        </w:rPr>
        <w:t>igortac</w:t>
      </w:r>
      <w:r w:rsidR="00FE3A39" w:rsidRPr="00F15F42">
        <w:rPr>
          <w:rFonts w:ascii="Times New Roman" w:eastAsia="Times New Roman" w:hAnsi="Times New Roman" w:cs="Times New Roman" w:hint="eastAsia"/>
          <w:sz w:val="24"/>
          <w:szCs w:val="24"/>
          <w:lang w:eastAsia="tr-TR"/>
        </w:rPr>
        <w:t>ı</w:t>
      </w:r>
      <w:r w:rsidR="00FE3A39" w:rsidRPr="00F15F42">
        <w:rPr>
          <w:rFonts w:ascii="Times New Roman" w:eastAsia="Times New Roman" w:hAnsi="Times New Roman" w:cs="Times New Roman"/>
          <w:sz w:val="24"/>
          <w:szCs w:val="24"/>
          <w:lang w:eastAsia="tr-TR"/>
        </w:rPr>
        <w:t>ya kar</w:t>
      </w:r>
      <w:r w:rsidR="00FE3A39" w:rsidRPr="00F15F42">
        <w:rPr>
          <w:rFonts w:ascii="Times New Roman" w:eastAsia="Times New Roman" w:hAnsi="Times New Roman" w:cs="Times New Roman" w:hint="eastAsia"/>
          <w:sz w:val="24"/>
          <w:szCs w:val="24"/>
          <w:lang w:eastAsia="tr-TR"/>
        </w:rPr>
        <w:t>şı</w:t>
      </w:r>
      <w:r w:rsidR="00FE3A39" w:rsidRPr="00F15F42">
        <w:rPr>
          <w:rFonts w:ascii="Times New Roman" w:eastAsia="Times New Roman" w:hAnsi="Times New Roman" w:cs="Times New Roman"/>
          <w:sz w:val="24"/>
          <w:szCs w:val="24"/>
          <w:lang w:eastAsia="tr-TR"/>
        </w:rPr>
        <w:t xml:space="preserve"> yükümlülüklerini yerine getirmemesi, sigortac</w:t>
      </w:r>
      <w:r w:rsidR="00FE3A39" w:rsidRPr="00F15F42">
        <w:rPr>
          <w:rFonts w:ascii="Times New Roman" w:eastAsia="Times New Roman" w:hAnsi="Times New Roman" w:cs="Times New Roman" w:hint="eastAsia"/>
          <w:sz w:val="24"/>
          <w:szCs w:val="24"/>
          <w:lang w:eastAsia="tr-TR"/>
        </w:rPr>
        <w:t>ı</w:t>
      </w:r>
      <w:r w:rsidR="00FE3A39" w:rsidRPr="00F15F42">
        <w:rPr>
          <w:rFonts w:ascii="Times New Roman" w:eastAsia="Times New Roman" w:hAnsi="Times New Roman" w:cs="Times New Roman"/>
          <w:sz w:val="24"/>
          <w:szCs w:val="24"/>
          <w:lang w:eastAsia="tr-TR"/>
        </w:rPr>
        <w:t>ya yanl</w:t>
      </w:r>
      <w:r w:rsidR="00FE3A39" w:rsidRPr="00F15F42">
        <w:rPr>
          <w:rFonts w:ascii="Times New Roman" w:eastAsia="Times New Roman" w:hAnsi="Times New Roman" w:cs="Times New Roman" w:hint="eastAsia"/>
          <w:sz w:val="24"/>
          <w:szCs w:val="24"/>
          <w:lang w:eastAsia="tr-TR"/>
        </w:rPr>
        <w:t>ış</w:t>
      </w:r>
      <w:r w:rsidR="00FE3A39" w:rsidRPr="00F15F42">
        <w:rPr>
          <w:rFonts w:ascii="Times New Roman" w:eastAsia="Times New Roman" w:hAnsi="Times New Roman" w:cs="Times New Roman"/>
          <w:sz w:val="24"/>
          <w:szCs w:val="24"/>
          <w:lang w:eastAsia="tr-TR"/>
        </w:rPr>
        <w:t xml:space="preserve"> beyanda bulunmas</w:t>
      </w:r>
      <w:r w:rsidR="00FE3A39" w:rsidRPr="00F15F42">
        <w:rPr>
          <w:rFonts w:ascii="Times New Roman" w:eastAsia="Times New Roman" w:hAnsi="Times New Roman" w:cs="Times New Roman" w:hint="eastAsia"/>
          <w:sz w:val="24"/>
          <w:szCs w:val="24"/>
          <w:lang w:eastAsia="tr-TR"/>
        </w:rPr>
        <w:t>ı</w:t>
      </w:r>
      <w:r w:rsidR="00FE3A39" w:rsidRPr="00F15F42">
        <w:rPr>
          <w:rFonts w:ascii="Times New Roman" w:eastAsia="Times New Roman" w:hAnsi="Times New Roman" w:cs="Times New Roman"/>
          <w:sz w:val="24"/>
          <w:szCs w:val="24"/>
          <w:lang w:eastAsia="tr-TR"/>
        </w:rPr>
        <w:t>, mali durumunun sigorta sözle</w:t>
      </w:r>
      <w:r w:rsidR="00FE3A39" w:rsidRPr="00F15F42">
        <w:rPr>
          <w:rFonts w:ascii="Times New Roman" w:eastAsia="Times New Roman" w:hAnsi="Times New Roman" w:cs="Times New Roman" w:hint="eastAsia"/>
          <w:sz w:val="24"/>
          <w:szCs w:val="24"/>
          <w:lang w:eastAsia="tr-TR"/>
        </w:rPr>
        <w:t>ş</w:t>
      </w:r>
      <w:r w:rsidR="00FE3A39" w:rsidRPr="00F15F42">
        <w:rPr>
          <w:rFonts w:ascii="Times New Roman" w:eastAsia="Times New Roman" w:hAnsi="Times New Roman" w:cs="Times New Roman"/>
          <w:sz w:val="24"/>
          <w:szCs w:val="24"/>
          <w:lang w:eastAsia="tr-TR"/>
        </w:rPr>
        <w:t>mesinin yap</w:t>
      </w:r>
      <w:r w:rsidR="00FE3A39" w:rsidRPr="00F15F42">
        <w:rPr>
          <w:rFonts w:ascii="Times New Roman" w:eastAsia="Times New Roman" w:hAnsi="Times New Roman" w:cs="Times New Roman" w:hint="eastAsia"/>
          <w:sz w:val="24"/>
          <w:szCs w:val="24"/>
          <w:lang w:eastAsia="tr-TR"/>
        </w:rPr>
        <w:t>ı</w:t>
      </w:r>
      <w:r w:rsidR="00FE3A39" w:rsidRPr="00F15F42">
        <w:rPr>
          <w:rFonts w:ascii="Times New Roman" w:eastAsia="Times New Roman" w:hAnsi="Times New Roman" w:cs="Times New Roman"/>
          <w:sz w:val="24"/>
          <w:szCs w:val="24"/>
          <w:lang w:eastAsia="tr-TR"/>
        </w:rPr>
        <w:t>lmas</w:t>
      </w:r>
      <w:r w:rsidR="00FE3A39" w:rsidRPr="00F15F42">
        <w:rPr>
          <w:rFonts w:ascii="Times New Roman" w:eastAsia="Times New Roman" w:hAnsi="Times New Roman" w:cs="Times New Roman" w:hint="eastAsia"/>
          <w:sz w:val="24"/>
          <w:szCs w:val="24"/>
          <w:lang w:eastAsia="tr-TR"/>
        </w:rPr>
        <w:t>ı</w:t>
      </w:r>
      <w:r w:rsidR="00FE3A39" w:rsidRPr="00F15F42">
        <w:rPr>
          <w:rFonts w:ascii="Times New Roman" w:eastAsia="Times New Roman" w:hAnsi="Times New Roman" w:cs="Times New Roman"/>
          <w:sz w:val="24"/>
          <w:szCs w:val="24"/>
          <w:lang w:eastAsia="tr-TR"/>
        </w:rPr>
        <w:t>ndan sonra önemli ölçüde bozulmu</w:t>
      </w:r>
      <w:r w:rsidR="00FE3A39" w:rsidRPr="00F15F42">
        <w:rPr>
          <w:rFonts w:ascii="Times New Roman" w:eastAsia="Times New Roman" w:hAnsi="Times New Roman" w:cs="Times New Roman" w:hint="eastAsia"/>
          <w:sz w:val="24"/>
          <w:szCs w:val="24"/>
          <w:lang w:eastAsia="tr-TR"/>
        </w:rPr>
        <w:t>ş</w:t>
      </w:r>
      <w:r w:rsidR="00FE3A39" w:rsidRPr="00F15F42">
        <w:rPr>
          <w:rFonts w:ascii="Times New Roman" w:eastAsia="Times New Roman" w:hAnsi="Times New Roman" w:cs="Times New Roman"/>
          <w:sz w:val="24"/>
          <w:szCs w:val="24"/>
          <w:lang w:eastAsia="tr-TR"/>
        </w:rPr>
        <w:t xml:space="preserve"> oldu</w:t>
      </w:r>
      <w:r w:rsidR="00FE3A39" w:rsidRPr="00F15F42">
        <w:rPr>
          <w:rFonts w:ascii="Times New Roman" w:eastAsia="Times New Roman" w:hAnsi="Times New Roman" w:cs="Times New Roman" w:hint="eastAsia"/>
          <w:sz w:val="24"/>
          <w:szCs w:val="24"/>
          <w:lang w:eastAsia="tr-TR"/>
        </w:rPr>
        <w:t>ğ</w:t>
      </w:r>
      <w:r w:rsidR="00FE3A39" w:rsidRPr="00F15F42">
        <w:rPr>
          <w:rFonts w:ascii="Times New Roman" w:eastAsia="Times New Roman" w:hAnsi="Times New Roman" w:cs="Times New Roman"/>
          <w:sz w:val="24"/>
          <w:szCs w:val="24"/>
          <w:lang w:eastAsia="tr-TR"/>
        </w:rPr>
        <w:t>unun tespit edilmesi veya poliçe düzenlenirken beyan etti</w:t>
      </w:r>
      <w:r w:rsidR="00FE3A39" w:rsidRPr="00F15F42">
        <w:rPr>
          <w:rFonts w:ascii="Times New Roman" w:eastAsia="Times New Roman" w:hAnsi="Times New Roman" w:cs="Times New Roman" w:hint="eastAsia"/>
          <w:sz w:val="24"/>
          <w:szCs w:val="24"/>
          <w:lang w:eastAsia="tr-TR"/>
        </w:rPr>
        <w:t>ğ</w:t>
      </w:r>
      <w:r w:rsidR="00FE3A39" w:rsidRPr="00F15F42">
        <w:rPr>
          <w:rFonts w:ascii="Times New Roman" w:eastAsia="Times New Roman" w:hAnsi="Times New Roman" w:cs="Times New Roman"/>
          <w:sz w:val="24"/>
          <w:szCs w:val="24"/>
          <w:lang w:eastAsia="tr-TR"/>
        </w:rPr>
        <w:t>i proje plan</w:t>
      </w:r>
      <w:r w:rsidR="00FE3A39" w:rsidRPr="00F15F42">
        <w:rPr>
          <w:rFonts w:ascii="Times New Roman" w:eastAsia="Times New Roman" w:hAnsi="Times New Roman" w:cs="Times New Roman" w:hint="eastAsia"/>
          <w:sz w:val="24"/>
          <w:szCs w:val="24"/>
          <w:lang w:eastAsia="tr-TR"/>
        </w:rPr>
        <w:t>ı</w:t>
      </w:r>
      <w:r w:rsidR="00FE3A39" w:rsidRPr="00F15F42">
        <w:rPr>
          <w:rFonts w:ascii="Times New Roman" w:eastAsia="Times New Roman" w:hAnsi="Times New Roman" w:cs="Times New Roman"/>
          <w:sz w:val="24"/>
          <w:szCs w:val="24"/>
          <w:lang w:eastAsia="tr-TR"/>
        </w:rPr>
        <w:t xml:space="preserve"> a</w:t>
      </w:r>
      <w:r w:rsidR="00FE3A39" w:rsidRPr="00F15F42">
        <w:rPr>
          <w:rFonts w:ascii="Times New Roman" w:eastAsia="Times New Roman" w:hAnsi="Times New Roman" w:cs="Times New Roman" w:hint="eastAsia"/>
          <w:sz w:val="24"/>
          <w:szCs w:val="24"/>
          <w:lang w:eastAsia="tr-TR"/>
        </w:rPr>
        <w:t>ş</w:t>
      </w:r>
      <w:r w:rsidR="00FE3A39" w:rsidRPr="00F15F42">
        <w:rPr>
          <w:rFonts w:ascii="Times New Roman" w:eastAsia="Times New Roman" w:hAnsi="Times New Roman" w:cs="Times New Roman"/>
          <w:sz w:val="24"/>
          <w:szCs w:val="24"/>
          <w:lang w:eastAsia="tr-TR"/>
        </w:rPr>
        <w:t>amalar</w:t>
      </w:r>
      <w:r w:rsidR="00FE3A39" w:rsidRPr="00F15F42">
        <w:rPr>
          <w:rFonts w:ascii="Times New Roman" w:eastAsia="Times New Roman" w:hAnsi="Times New Roman" w:cs="Times New Roman" w:hint="eastAsia"/>
          <w:sz w:val="24"/>
          <w:szCs w:val="24"/>
          <w:lang w:eastAsia="tr-TR"/>
        </w:rPr>
        <w:t>ı</w:t>
      </w:r>
      <w:r w:rsidR="00FE3A39" w:rsidRPr="00F15F42">
        <w:rPr>
          <w:rFonts w:ascii="Times New Roman" w:eastAsia="Times New Roman" w:hAnsi="Times New Roman" w:cs="Times New Roman"/>
          <w:sz w:val="24"/>
          <w:szCs w:val="24"/>
          <w:lang w:eastAsia="tr-TR"/>
        </w:rPr>
        <w:t xml:space="preserve">nda toplam </w:t>
      </w:r>
      <w:r w:rsidRPr="00F15F42">
        <w:rPr>
          <w:rFonts w:ascii="Times New Roman" w:eastAsia="Times New Roman" w:hAnsi="Times New Roman" w:cs="Times New Roman"/>
          <w:sz w:val="24"/>
          <w:szCs w:val="24"/>
          <w:lang w:eastAsia="tr-TR"/>
        </w:rPr>
        <w:t xml:space="preserve">6 </w:t>
      </w:r>
      <w:r w:rsidR="00FE3A39" w:rsidRPr="00F15F42">
        <w:rPr>
          <w:rFonts w:ascii="Times New Roman" w:eastAsia="Times New Roman" w:hAnsi="Times New Roman" w:cs="Times New Roman"/>
          <w:sz w:val="24"/>
          <w:szCs w:val="24"/>
          <w:lang w:eastAsia="tr-TR"/>
        </w:rPr>
        <w:t>aydan fazla gecikme oldu</w:t>
      </w:r>
      <w:r w:rsidR="00FE3A39" w:rsidRPr="00F15F42">
        <w:rPr>
          <w:rFonts w:ascii="Times New Roman" w:eastAsia="Times New Roman" w:hAnsi="Times New Roman" w:cs="Times New Roman" w:hint="eastAsia"/>
          <w:sz w:val="24"/>
          <w:szCs w:val="24"/>
          <w:lang w:eastAsia="tr-TR"/>
        </w:rPr>
        <w:t>ğ</w:t>
      </w:r>
      <w:r w:rsidR="00FE3A39" w:rsidRPr="00F15F42">
        <w:rPr>
          <w:rFonts w:ascii="Times New Roman" w:eastAsia="Times New Roman" w:hAnsi="Times New Roman" w:cs="Times New Roman"/>
          <w:sz w:val="24"/>
          <w:szCs w:val="24"/>
          <w:lang w:eastAsia="tr-TR"/>
        </w:rPr>
        <w:t>unun tespit edilmesi halinde, azami teminat limitini a</w:t>
      </w:r>
      <w:r w:rsidR="00FE3A39" w:rsidRPr="00F15F42">
        <w:rPr>
          <w:rFonts w:ascii="Times New Roman" w:eastAsia="Times New Roman" w:hAnsi="Times New Roman" w:cs="Times New Roman" w:hint="eastAsia"/>
          <w:sz w:val="24"/>
          <w:szCs w:val="24"/>
          <w:lang w:eastAsia="tr-TR"/>
        </w:rPr>
        <w:t>ş</w:t>
      </w:r>
      <w:r w:rsidR="00FE3A39" w:rsidRPr="00F15F42">
        <w:rPr>
          <w:rFonts w:ascii="Times New Roman" w:eastAsia="Times New Roman" w:hAnsi="Times New Roman" w:cs="Times New Roman"/>
          <w:sz w:val="24"/>
          <w:szCs w:val="24"/>
          <w:lang w:eastAsia="tr-TR"/>
        </w:rPr>
        <w:t xml:space="preserve">mayacak </w:t>
      </w:r>
      <w:r w:rsidR="00FE3A39" w:rsidRPr="00F15F42">
        <w:rPr>
          <w:rFonts w:ascii="Times New Roman" w:eastAsia="Times New Roman" w:hAnsi="Times New Roman" w:cs="Times New Roman" w:hint="eastAsia"/>
          <w:sz w:val="24"/>
          <w:szCs w:val="24"/>
          <w:lang w:eastAsia="tr-TR"/>
        </w:rPr>
        <w:t>ş</w:t>
      </w:r>
      <w:r w:rsidR="00FE3A39" w:rsidRPr="00F15F42">
        <w:rPr>
          <w:rFonts w:ascii="Times New Roman" w:eastAsia="Times New Roman" w:hAnsi="Times New Roman" w:cs="Times New Roman"/>
          <w:sz w:val="24"/>
          <w:szCs w:val="24"/>
          <w:lang w:eastAsia="tr-TR"/>
        </w:rPr>
        <w:t>ekilde nakit, ipotek, banka teminat mektubu, kefalet sigortas</w:t>
      </w:r>
      <w:r w:rsidR="00FE3A39" w:rsidRPr="00F15F42">
        <w:rPr>
          <w:rFonts w:ascii="Times New Roman" w:eastAsia="Times New Roman" w:hAnsi="Times New Roman" w:cs="Times New Roman" w:hint="eastAsia"/>
          <w:sz w:val="24"/>
          <w:szCs w:val="24"/>
          <w:lang w:eastAsia="tr-TR"/>
        </w:rPr>
        <w:t>ı</w:t>
      </w:r>
      <w:r w:rsidR="00FE3A39" w:rsidRPr="00F15F42">
        <w:rPr>
          <w:rFonts w:ascii="Times New Roman" w:eastAsia="Times New Roman" w:hAnsi="Times New Roman" w:cs="Times New Roman"/>
          <w:sz w:val="24"/>
          <w:szCs w:val="24"/>
          <w:lang w:eastAsia="tr-TR"/>
        </w:rPr>
        <w:t xml:space="preserve"> poliçesi</w:t>
      </w:r>
      <w:r w:rsidRPr="00F15F42">
        <w:rPr>
          <w:rFonts w:ascii="Times New Roman" w:eastAsia="Times New Roman" w:hAnsi="Times New Roman" w:cs="Times New Roman"/>
          <w:sz w:val="24"/>
          <w:szCs w:val="24"/>
          <w:lang w:eastAsia="tr-TR"/>
        </w:rPr>
        <w:t xml:space="preserve"> </w:t>
      </w:r>
      <w:r w:rsidR="00FE3A39" w:rsidRPr="00F15F42">
        <w:rPr>
          <w:rFonts w:ascii="Times New Roman" w:eastAsia="Times New Roman" w:hAnsi="Times New Roman" w:cs="Times New Roman"/>
          <w:sz w:val="24"/>
          <w:szCs w:val="24"/>
          <w:lang w:eastAsia="tr-TR"/>
        </w:rPr>
        <w:t>veya uygun görülecek ba</w:t>
      </w:r>
      <w:r w:rsidR="00FE3A39" w:rsidRPr="00F15F42">
        <w:rPr>
          <w:rFonts w:ascii="Times New Roman" w:eastAsia="Times New Roman" w:hAnsi="Times New Roman" w:cs="Times New Roman" w:hint="eastAsia"/>
          <w:sz w:val="24"/>
          <w:szCs w:val="24"/>
          <w:lang w:eastAsia="tr-TR"/>
        </w:rPr>
        <w:t>ş</w:t>
      </w:r>
      <w:r w:rsidR="00FE3A39" w:rsidRPr="00F15F42">
        <w:rPr>
          <w:rFonts w:ascii="Times New Roman" w:eastAsia="Times New Roman" w:hAnsi="Times New Roman" w:cs="Times New Roman"/>
          <w:sz w:val="24"/>
          <w:szCs w:val="24"/>
          <w:lang w:eastAsia="tr-TR"/>
        </w:rPr>
        <w:t>ka bir güvence sunmakla,</w:t>
      </w:r>
      <w:proofErr w:type="gramEnd"/>
    </w:p>
    <w:p w:rsidR="00F15F42" w:rsidRPr="00F15F42" w:rsidRDefault="00F15F42" w:rsidP="00F15F42">
      <w:pPr>
        <w:pStyle w:val="ListParagraph"/>
        <w:spacing w:after="0" w:line="240" w:lineRule="auto"/>
        <w:ind w:left="709"/>
        <w:jc w:val="both"/>
        <w:rPr>
          <w:rFonts w:ascii="Times New Roman" w:eastAsia="Times New Roman" w:hAnsi="Times New Roman" w:cs="Times New Roman"/>
          <w:sz w:val="24"/>
          <w:szCs w:val="24"/>
          <w:lang w:eastAsia="tr-TR"/>
        </w:rPr>
      </w:pPr>
    </w:p>
    <w:p w:rsidR="00FE3A39" w:rsidRPr="00F15F42" w:rsidRDefault="00FE3A39" w:rsidP="00F15F42">
      <w:pPr>
        <w:pStyle w:val="ListParagraph"/>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tr-TR"/>
        </w:rPr>
      </w:pPr>
      <w:r w:rsidRPr="00F15F42">
        <w:rPr>
          <w:rFonts w:ascii="Times New Roman" w:eastAsia="Times New Roman" w:hAnsi="Times New Roman" w:cs="Times New Roman"/>
          <w:sz w:val="24"/>
          <w:szCs w:val="24"/>
          <w:lang w:eastAsia="tr-TR"/>
        </w:rPr>
        <w:t>Güvence talebinin al</w:t>
      </w:r>
      <w:r w:rsidRPr="00F15F42">
        <w:rPr>
          <w:rFonts w:ascii="Times New Roman" w:eastAsia="Times New Roman" w:hAnsi="Times New Roman" w:cs="Times New Roman" w:hint="eastAsia"/>
          <w:sz w:val="24"/>
          <w:szCs w:val="24"/>
          <w:lang w:eastAsia="tr-TR"/>
        </w:rPr>
        <w:t>ı</w:t>
      </w:r>
      <w:r w:rsidRPr="00F15F42">
        <w:rPr>
          <w:rFonts w:ascii="Times New Roman" w:eastAsia="Times New Roman" w:hAnsi="Times New Roman" w:cs="Times New Roman"/>
          <w:sz w:val="24"/>
          <w:szCs w:val="24"/>
          <w:lang w:eastAsia="tr-TR"/>
        </w:rPr>
        <w:t>nd</w:t>
      </w:r>
      <w:r w:rsidRPr="00F15F42">
        <w:rPr>
          <w:rFonts w:ascii="Times New Roman" w:eastAsia="Times New Roman" w:hAnsi="Times New Roman" w:cs="Times New Roman" w:hint="eastAsia"/>
          <w:sz w:val="24"/>
          <w:szCs w:val="24"/>
          <w:lang w:eastAsia="tr-TR"/>
        </w:rPr>
        <w:t>ığı</w:t>
      </w:r>
      <w:r w:rsidRPr="00F15F42">
        <w:rPr>
          <w:rFonts w:ascii="Times New Roman" w:eastAsia="Times New Roman" w:hAnsi="Times New Roman" w:cs="Times New Roman"/>
          <w:sz w:val="24"/>
          <w:szCs w:val="24"/>
          <w:lang w:eastAsia="tr-TR"/>
        </w:rPr>
        <w:t xml:space="preserve"> tarihten, güvencenin fiilen sunuldu</w:t>
      </w:r>
      <w:r w:rsidRPr="00F15F42">
        <w:rPr>
          <w:rFonts w:ascii="Times New Roman" w:eastAsia="Times New Roman" w:hAnsi="Times New Roman" w:cs="Times New Roman" w:hint="eastAsia"/>
          <w:sz w:val="24"/>
          <w:szCs w:val="24"/>
          <w:lang w:eastAsia="tr-TR"/>
        </w:rPr>
        <w:t>ğ</w:t>
      </w:r>
      <w:r w:rsidRPr="00F15F42">
        <w:rPr>
          <w:rFonts w:ascii="Times New Roman" w:eastAsia="Times New Roman" w:hAnsi="Times New Roman" w:cs="Times New Roman"/>
          <w:sz w:val="24"/>
          <w:szCs w:val="24"/>
          <w:lang w:eastAsia="tr-TR"/>
        </w:rPr>
        <w:t>u veya mevcut bütün teminat senetlerinin tasfiye edildiği tarihe kadar olan dönem için ilave prim ödemekle</w:t>
      </w:r>
    </w:p>
    <w:p w:rsidR="00FE3A39" w:rsidRPr="00FE3A39" w:rsidRDefault="00FE3A39" w:rsidP="00FE3A39">
      <w:pPr>
        <w:spacing w:after="0" w:line="240" w:lineRule="auto"/>
        <w:jc w:val="both"/>
        <w:rPr>
          <w:rFonts w:ascii="Times New Roman" w:eastAsia="Calibri" w:hAnsi="Times New Roman" w:cs="Times New Roman"/>
          <w:sz w:val="24"/>
          <w:szCs w:val="24"/>
        </w:rPr>
      </w:pPr>
    </w:p>
    <w:p w:rsidR="00FE3A39" w:rsidRPr="00FE3A39" w:rsidRDefault="00FE3A39" w:rsidP="00FE3A39">
      <w:pPr>
        <w:spacing w:after="0" w:line="240" w:lineRule="auto"/>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yükümlüdür.</w:t>
      </w:r>
    </w:p>
    <w:p w:rsidR="00FE3A39" w:rsidRPr="00FE3A39" w:rsidRDefault="00FE3A39" w:rsidP="00FE3A39">
      <w:pPr>
        <w:spacing w:after="0" w:line="240" w:lineRule="auto"/>
        <w:jc w:val="both"/>
        <w:rPr>
          <w:rFonts w:ascii="Times New Roman" w:eastAsia="Calibri" w:hAnsi="Times New Roman" w:cs="Times New Roman"/>
          <w:sz w:val="24"/>
          <w:szCs w:val="24"/>
        </w:rPr>
      </w:pPr>
    </w:p>
    <w:p w:rsidR="00FE3A39" w:rsidRPr="00FE3A39" w:rsidRDefault="00FE3A39" w:rsidP="00FE3A39">
      <w:pPr>
        <w:ind w:left="708"/>
        <w:rPr>
          <w:rFonts w:ascii="Times New Roman" w:eastAsia="Calibri" w:hAnsi="Times New Roman" w:cs="Times New Roman"/>
          <w:b/>
          <w:sz w:val="24"/>
          <w:szCs w:val="24"/>
        </w:rPr>
      </w:pPr>
      <w:r w:rsidRPr="00FE3A39">
        <w:rPr>
          <w:rFonts w:ascii="Times New Roman" w:eastAsia="Calibri" w:hAnsi="Times New Roman" w:cs="Times New Roman"/>
          <w:b/>
          <w:sz w:val="24"/>
          <w:szCs w:val="24"/>
        </w:rPr>
        <w:t>C. ÇE</w:t>
      </w:r>
      <w:r w:rsidRPr="00FE3A39">
        <w:rPr>
          <w:rFonts w:ascii="Times New Roman" w:eastAsia="Calibri" w:hAnsi="Times New Roman" w:cs="Times New Roman" w:hint="eastAsia"/>
          <w:b/>
          <w:sz w:val="24"/>
          <w:szCs w:val="24"/>
        </w:rPr>
        <w:t>Şİ</w:t>
      </w:r>
      <w:r w:rsidRPr="00FE3A39">
        <w:rPr>
          <w:rFonts w:ascii="Times New Roman" w:eastAsia="Calibri" w:hAnsi="Times New Roman" w:cs="Times New Roman"/>
          <w:b/>
          <w:sz w:val="24"/>
          <w:szCs w:val="24"/>
        </w:rPr>
        <w:t>TLİ HÜKÜMLER</w:t>
      </w:r>
    </w:p>
    <w:p w:rsidR="00FE3A39" w:rsidRPr="00FE3A39" w:rsidRDefault="00FE3A39" w:rsidP="00FE3A39">
      <w:pPr>
        <w:spacing w:after="0" w:line="240" w:lineRule="auto"/>
        <w:ind w:firstLine="708"/>
        <w:jc w:val="both"/>
        <w:outlineLvl w:val="3"/>
        <w:rPr>
          <w:rFonts w:ascii="Times New Roman" w:eastAsia="Times New Roman" w:hAnsi="Times New Roman" w:cs="Times New Roman"/>
          <w:b/>
          <w:bCs/>
          <w:sz w:val="24"/>
          <w:szCs w:val="24"/>
          <w:lang w:eastAsia="tr-TR"/>
        </w:rPr>
      </w:pPr>
      <w:r w:rsidRPr="00FE3A39">
        <w:rPr>
          <w:rFonts w:ascii="Times New Roman" w:eastAsia="Times New Roman" w:hAnsi="Times New Roman" w:cs="Times New Roman"/>
          <w:b/>
          <w:bCs/>
          <w:sz w:val="24"/>
          <w:szCs w:val="24"/>
          <w:lang w:eastAsia="tr-TR"/>
        </w:rPr>
        <w:t>C.1 Sigorta Priminin Ödenmesi ve Sigortacının Sorumluluğunun Başlaması</w:t>
      </w:r>
    </w:p>
    <w:p w:rsidR="00FE3A39" w:rsidRPr="00FE3A39" w:rsidRDefault="00FE3A39" w:rsidP="00FE3A39">
      <w:pPr>
        <w:spacing w:after="0" w:line="240" w:lineRule="auto"/>
        <w:ind w:firstLine="708"/>
        <w:jc w:val="both"/>
        <w:outlineLvl w:val="3"/>
        <w:rPr>
          <w:rFonts w:ascii="Times New Roman" w:eastAsia="Times New Roman" w:hAnsi="Times New Roman" w:cs="Times New Roman"/>
          <w:b/>
          <w:bCs/>
          <w:sz w:val="24"/>
          <w:szCs w:val="24"/>
          <w:lang w:eastAsia="tr-TR"/>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Sigorta primi, projedeki ta</w:t>
      </w:r>
      <w:r w:rsidRPr="00FE3A39">
        <w:rPr>
          <w:rFonts w:ascii="Times New Roman" w:eastAsia="Calibri" w:hAnsi="Times New Roman" w:cs="Times New Roman" w:hint="eastAsia"/>
          <w:sz w:val="24"/>
          <w:szCs w:val="24"/>
        </w:rPr>
        <w:t>şı</w:t>
      </w:r>
      <w:r w:rsidRPr="00FE3A39">
        <w:rPr>
          <w:rFonts w:ascii="Times New Roman" w:eastAsia="Calibri" w:hAnsi="Times New Roman" w:cs="Times New Roman"/>
          <w:sz w:val="24"/>
          <w:szCs w:val="24"/>
        </w:rPr>
        <w:t>nmaz say</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s</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proje süresi, proje bedeli, satıcının geçmiş faaliyetleri vb. hususlar göz önünde bulundurularak hesaplan</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r. Prim ödeme ko</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ullar</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poliçede belirlenir. </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sigorta primini ve faturalanan di</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er masraflar</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poliçede kararla</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r</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lan </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ekil ve zamanda öder.</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 xml:space="preserve">Prim ödeme borcunda temerrüde düşülmesi halinde Türk Ticaret Kanunu hükümleri uygulanır. </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Sigortac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 tüketicilere kar</w:t>
      </w:r>
      <w:r w:rsidRPr="00FE3A39">
        <w:rPr>
          <w:rFonts w:ascii="Times New Roman" w:eastAsia="Calibri" w:hAnsi="Times New Roman" w:cs="Times New Roman" w:hint="eastAsia"/>
          <w:sz w:val="24"/>
          <w:szCs w:val="24"/>
        </w:rPr>
        <w:t>şı</w:t>
      </w:r>
      <w:r w:rsidRPr="00FE3A39">
        <w:rPr>
          <w:rFonts w:ascii="Times New Roman" w:eastAsia="Calibri" w:hAnsi="Times New Roman" w:cs="Times New Roman"/>
          <w:sz w:val="24"/>
          <w:szCs w:val="24"/>
        </w:rPr>
        <w:t xml:space="preserve"> sorumlulu</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u, teminat senedi düzenlendi</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i tarihten itibaren hüküm do</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urmak üzere cayma hakk</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süresi sonunda ba</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lar.</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left="709" w:hanging="1"/>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C.2 Sigorta Sözle</w:t>
      </w:r>
      <w:r w:rsidRPr="00FE3A39">
        <w:rPr>
          <w:rFonts w:ascii="Times New Roman" w:eastAsia="Calibri" w:hAnsi="Times New Roman" w:cs="Times New Roman" w:hint="eastAsia"/>
          <w:b/>
          <w:sz w:val="24"/>
          <w:szCs w:val="24"/>
        </w:rPr>
        <w:t>ş</w:t>
      </w:r>
      <w:r w:rsidRPr="00FE3A39">
        <w:rPr>
          <w:rFonts w:ascii="Times New Roman" w:eastAsia="Calibri" w:hAnsi="Times New Roman" w:cs="Times New Roman"/>
          <w:b/>
          <w:sz w:val="24"/>
          <w:szCs w:val="24"/>
        </w:rPr>
        <w:t>mesinde De</w:t>
      </w:r>
      <w:r w:rsidRPr="00FE3A39">
        <w:rPr>
          <w:rFonts w:ascii="Times New Roman" w:eastAsia="Calibri" w:hAnsi="Times New Roman" w:cs="Times New Roman" w:hint="eastAsia"/>
          <w:b/>
          <w:sz w:val="24"/>
          <w:szCs w:val="24"/>
        </w:rPr>
        <w:t>ğ</w:t>
      </w:r>
      <w:r w:rsidRPr="00FE3A39">
        <w:rPr>
          <w:rFonts w:ascii="Times New Roman" w:eastAsia="Calibri" w:hAnsi="Times New Roman" w:cs="Times New Roman"/>
          <w:b/>
          <w:sz w:val="24"/>
          <w:szCs w:val="24"/>
        </w:rPr>
        <w:t>işiklik</w:t>
      </w:r>
    </w:p>
    <w:p w:rsidR="00FE3A39" w:rsidRPr="00FE3A39" w:rsidRDefault="00FE3A39" w:rsidP="00FE3A39">
      <w:pPr>
        <w:spacing w:after="0" w:line="240" w:lineRule="auto"/>
        <w:ind w:left="709" w:hanging="1"/>
        <w:jc w:val="both"/>
        <w:rPr>
          <w:rFonts w:ascii="Times New Roman" w:eastAsia="Calibri" w:hAnsi="Times New Roman" w:cs="Times New Roman"/>
          <w:b/>
          <w:sz w:val="24"/>
          <w:szCs w:val="24"/>
        </w:rPr>
      </w:pPr>
    </w:p>
    <w:p w:rsidR="00FE3A39" w:rsidRPr="00FE3A39" w:rsidRDefault="00FE3A39" w:rsidP="00FE3A39">
      <w:pPr>
        <w:spacing w:after="0" w:line="240" w:lineRule="auto"/>
        <w:ind w:firstLine="708"/>
        <w:jc w:val="both"/>
        <w:outlineLvl w:val="3"/>
        <w:rPr>
          <w:rFonts w:ascii="Times New Roman" w:eastAsia="Times New Roman" w:hAnsi="Times New Roman" w:cs="Times New Roman"/>
          <w:bCs/>
          <w:sz w:val="24"/>
          <w:szCs w:val="24"/>
          <w:lang w:eastAsia="tr-TR"/>
        </w:rPr>
      </w:pPr>
      <w:r w:rsidRPr="00FE3A39">
        <w:rPr>
          <w:rFonts w:ascii="Times New Roman" w:eastAsia="Times New Roman" w:hAnsi="Times New Roman" w:cs="Times New Roman"/>
          <w:bCs/>
          <w:sz w:val="24"/>
          <w:szCs w:val="24"/>
          <w:lang w:eastAsia="tr-TR"/>
        </w:rPr>
        <w:t xml:space="preserve">Sigorta sözleşmesinde yapılan değişiklikler, düzenlenecek bir poliçe zeylinde belirtilmedikçe yürürlüğe girmez. </w:t>
      </w:r>
    </w:p>
    <w:p w:rsidR="00FE3A39" w:rsidRPr="00FE3A39" w:rsidRDefault="00FE3A39" w:rsidP="00FE3A39">
      <w:pPr>
        <w:spacing w:after="0" w:line="240" w:lineRule="auto"/>
        <w:ind w:firstLine="708"/>
        <w:jc w:val="both"/>
        <w:outlineLvl w:val="3"/>
        <w:rPr>
          <w:rFonts w:ascii="Times New Roman" w:eastAsia="Times New Roman" w:hAnsi="Times New Roman" w:cs="Times New Roman"/>
          <w:bCs/>
          <w:sz w:val="24"/>
          <w:szCs w:val="24"/>
          <w:lang w:eastAsia="tr-TR"/>
        </w:rPr>
      </w:pPr>
    </w:p>
    <w:p w:rsidR="00FE3A39" w:rsidRPr="00FE3A39" w:rsidRDefault="00FE3A39" w:rsidP="00FE3A39">
      <w:pPr>
        <w:spacing w:after="0" w:line="240" w:lineRule="auto"/>
        <w:ind w:firstLine="708"/>
        <w:jc w:val="both"/>
        <w:outlineLvl w:val="3"/>
        <w:rPr>
          <w:rFonts w:ascii="Times New Roman" w:eastAsia="Times New Roman" w:hAnsi="Times New Roman" w:cs="Times New Roman"/>
          <w:b/>
          <w:bCs/>
          <w:sz w:val="24"/>
          <w:szCs w:val="24"/>
          <w:lang w:eastAsia="tr-TR"/>
        </w:rPr>
      </w:pPr>
      <w:r w:rsidRPr="00FE3A39">
        <w:rPr>
          <w:rFonts w:ascii="Times New Roman" w:eastAsia="Times New Roman" w:hAnsi="Times New Roman" w:cs="Times New Roman"/>
          <w:b/>
          <w:bCs/>
          <w:sz w:val="24"/>
          <w:szCs w:val="24"/>
          <w:lang w:eastAsia="tr-TR"/>
        </w:rPr>
        <w:t xml:space="preserve">C.3 Tebliğ ve </w:t>
      </w:r>
      <w:r w:rsidRPr="00FE3A39">
        <w:rPr>
          <w:rFonts w:ascii="Times New Roman" w:eastAsia="Times New Roman" w:hAnsi="Times New Roman" w:cs="Times New Roman"/>
          <w:b/>
          <w:noProof/>
          <w:sz w:val="24"/>
          <w:szCs w:val="24"/>
        </w:rPr>
        <w:t>İ</w:t>
      </w:r>
      <w:r w:rsidRPr="00FE3A39">
        <w:rPr>
          <w:rFonts w:ascii="Times New Roman" w:eastAsia="Times New Roman" w:hAnsi="Times New Roman" w:cs="Times New Roman"/>
          <w:b/>
          <w:bCs/>
          <w:sz w:val="24"/>
          <w:szCs w:val="24"/>
          <w:lang w:eastAsia="tr-TR"/>
        </w:rPr>
        <w:t>hbarlar</w:t>
      </w:r>
    </w:p>
    <w:p w:rsidR="00FE3A39" w:rsidRPr="00FE3A39" w:rsidRDefault="00FE3A39" w:rsidP="00FE3A39">
      <w:pPr>
        <w:spacing w:after="0" w:line="240" w:lineRule="auto"/>
        <w:ind w:firstLine="708"/>
        <w:jc w:val="both"/>
        <w:outlineLvl w:val="3"/>
        <w:rPr>
          <w:rFonts w:ascii="Times New Roman" w:eastAsia="Times New Roman" w:hAnsi="Times New Roman" w:cs="Times New Roman"/>
          <w:b/>
          <w:bCs/>
          <w:sz w:val="24"/>
          <w:szCs w:val="24"/>
          <w:lang w:eastAsia="tr-TR"/>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Sigorta sözleşmesine ilişkin tüm irade beyanları ve bildirimler yazılı olarak yapılır.</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lang w:eastAsia="tr-TR"/>
        </w:rPr>
      </w:pPr>
      <w:r w:rsidRPr="00FE3A39">
        <w:rPr>
          <w:rFonts w:ascii="Times New Roman" w:eastAsia="Calibri" w:hAnsi="Times New Roman" w:cs="Times New Roman"/>
          <w:sz w:val="24"/>
          <w:szCs w:val="24"/>
          <w:lang w:eastAsia="tr-TR"/>
        </w:rPr>
        <w:t>Sat</w:t>
      </w:r>
      <w:r w:rsidRPr="00FE3A39">
        <w:rPr>
          <w:rFonts w:ascii="Times New Roman" w:eastAsia="Calibri" w:hAnsi="Times New Roman" w:cs="Times New Roman" w:hint="eastAsia"/>
          <w:sz w:val="24"/>
          <w:szCs w:val="24"/>
          <w:lang w:eastAsia="tr-TR"/>
        </w:rPr>
        <w:t>ı</w:t>
      </w:r>
      <w:r w:rsidRPr="00FE3A39">
        <w:rPr>
          <w:rFonts w:ascii="Times New Roman" w:eastAsia="Calibri" w:hAnsi="Times New Roman" w:cs="Times New Roman"/>
          <w:sz w:val="24"/>
          <w:szCs w:val="24"/>
          <w:lang w:eastAsia="tr-TR"/>
        </w:rPr>
        <w:t>c</w:t>
      </w:r>
      <w:r w:rsidRPr="00FE3A39">
        <w:rPr>
          <w:rFonts w:ascii="Times New Roman" w:eastAsia="Calibri" w:hAnsi="Times New Roman" w:cs="Times New Roman" w:hint="eastAsia"/>
          <w:sz w:val="24"/>
          <w:szCs w:val="24"/>
          <w:lang w:eastAsia="tr-TR"/>
        </w:rPr>
        <w:t>ı</w:t>
      </w:r>
      <w:r w:rsidRPr="00FE3A39">
        <w:rPr>
          <w:rFonts w:ascii="Times New Roman" w:eastAsia="Calibri" w:hAnsi="Times New Roman" w:cs="Times New Roman"/>
          <w:sz w:val="24"/>
          <w:szCs w:val="24"/>
          <w:lang w:eastAsia="tr-TR"/>
        </w:rPr>
        <w:t>n</w:t>
      </w:r>
      <w:r w:rsidRPr="00FE3A39">
        <w:rPr>
          <w:rFonts w:ascii="Times New Roman" w:eastAsia="Calibri" w:hAnsi="Times New Roman" w:cs="Times New Roman" w:hint="eastAsia"/>
          <w:sz w:val="24"/>
          <w:szCs w:val="24"/>
          <w:lang w:eastAsia="tr-TR"/>
        </w:rPr>
        <w:t>ı</w:t>
      </w:r>
      <w:r w:rsidRPr="00FE3A39">
        <w:rPr>
          <w:rFonts w:ascii="Times New Roman" w:eastAsia="Calibri" w:hAnsi="Times New Roman" w:cs="Times New Roman"/>
          <w:sz w:val="24"/>
          <w:szCs w:val="24"/>
          <w:lang w:eastAsia="tr-TR"/>
        </w:rPr>
        <w:t xml:space="preserve">n ve tüketicinin bildirimleri, sigorta şirketinin merkezine veya sigorta sözleşmesine aracılık eden acenteye yapılır. </w:t>
      </w:r>
    </w:p>
    <w:p w:rsidR="00FE3A39" w:rsidRPr="00FE3A39" w:rsidRDefault="00FE3A39" w:rsidP="00FE3A39">
      <w:pPr>
        <w:spacing w:after="0" w:line="240" w:lineRule="auto"/>
        <w:ind w:firstLine="708"/>
        <w:jc w:val="both"/>
        <w:rPr>
          <w:rFonts w:ascii="Times New Roman" w:eastAsia="Calibri" w:hAnsi="Times New Roman" w:cs="Times New Roman"/>
          <w:sz w:val="24"/>
          <w:szCs w:val="24"/>
          <w:lang w:eastAsia="tr-TR"/>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lastRenderedPageBreak/>
        <w:t>Sigortacının bildirimleri de, 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 veya tüketicinin bildirilen son adresine noter eliyle ya da taahhütlü mektupla yapılır.  Taraflara imza karşılığı elden verilen mektup ya da telgrafla yapılan bildirimler de taahhütlü mektup hükmündedir. Güvenli elektronik imza kullanılarak elektronik ortamda yapılan ve sigortacıya, tüketiciye ve 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ya ulaştığı kanıtlanabilen bildirimler de geçerli sayılır.</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C.4 Tüketicinin De</w:t>
      </w:r>
      <w:r w:rsidRPr="00FE3A39">
        <w:rPr>
          <w:rFonts w:ascii="Times New Roman" w:eastAsia="Calibri" w:hAnsi="Times New Roman" w:cs="Times New Roman" w:hint="eastAsia"/>
          <w:b/>
          <w:sz w:val="24"/>
          <w:szCs w:val="24"/>
        </w:rPr>
        <w:t>ğ</w:t>
      </w:r>
      <w:r w:rsidRPr="00FE3A39">
        <w:rPr>
          <w:rFonts w:ascii="Times New Roman" w:eastAsia="Calibri" w:hAnsi="Times New Roman" w:cs="Times New Roman"/>
          <w:b/>
          <w:sz w:val="24"/>
          <w:szCs w:val="24"/>
        </w:rPr>
        <w:t>i</w:t>
      </w:r>
      <w:r w:rsidRPr="00FE3A39">
        <w:rPr>
          <w:rFonts w:ascii="Times New Roman" w:eastAsia="Calibri" w:hAnsi="Times New Roman" w:cs="Times New Roman" w:hint="eastAsia"/>
          <w:b/>
          <w:sz w:val="24"/>
          <w:szCs w:val="24"/>
        </w:rPr>
        <w:t>ş</w:t>
      </w:r>
      <w:r w:rsidRPr="00FE3A39">
        <w:rPr>
          <w:rFonts w:ascii="Times New Roman" w:eastAsia="Calibri" w:hAnsi="Times New Roman" w:cs="Times New Roman"/>
          <w:b/>
          <w:sz w:val="24"/>
          <w:szCs w:val="24"/>
        </w:rPr>
        <w:t>mesi</w:t>
      </w: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Sözle</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me konusu ta</w:t>
      </w:r>
      <w:r w:rsidRPr="00FE3A39">
        <w:rPr>
          <w:rFonts w:ascii="Times New Roman" w:eastAsia="Calibri" w:hAnsi="Times New Roman" w:cs="Times New Roman" w:hint="eastAsia"/>
          <w:sz w:val="24"/>
          <w:szCs w:val="24"/>
        </w:rPr>
        <w:t>şı</w:t>
      </w:r>
      <w:r w:rsidRPr="00FE3A39">
        <w:rPr>
          <w:rFonts w:ascii="Times New Roman" w:eastAsia="Calibri" w:hAnsi="Times New Roman" w:cs="Times New Roman"/>
          <w:sz w:val="24"/>
          <w:szCs w:val="24"/>
        </w:rPr>
        <w:t>nmaz</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n devir veya tesliminden önce sözle</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menin taraf</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xml:space="preserve"> olan tüketicinin de</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i</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mesi halinde,</w:t>
      </w:r>
      <w:r w:rsidR="00F15F42">
        <w:rPr>
          <w:rFonts w:ascii="Times New Roman" w:eastAsia="Calibri" w:hAnsi="Times New Roman" w:cs="Times New Roman"/>
          <w:sz w:val="24"/>
          <w:szCs w:val="24"/>
        </w:rPr>
        <w:t xml:space="preserve"> poliçede kararlaştırılmışsa devralan tüketiciye ilişkin yapacağı değerlendirmeden sonra sigortacı</w:t>
      </w:r>
      <w:r w:rsidR="00867057">
        <w:rPr>
          <w:rFonts w:ascii="Times New Roman" w:eastAsia="Calibri" w:hAnsi="Times New Roman" w:cs="Times New Roman"/>
          <w:sz w:val="24"/>
          <w:szCs w:val="24"/>
        </w:rPr>
        <w:t>,</w:t>
      </w:r>
      <w:r w:rsidR="00F15F42">
        <w:rPr>
          <w:rFonts w:ascii="Times New Roman" w:eastAsia="Calibri" w:hAnsi="Times New Roman" w:cs="Times New Roman"/>
          <w:sz w:val="24"/>
          <w:szCs w:val="24"/>
        </w:rPr>
        <w:t xml:space="preserve"> sorumluluğunun yeni tüketiciye karşı da devam etmesine karar verebilir.</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 meydana gelen de</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i</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ikli</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 xml:space="preserve">i, </w:t>
      </w:r>
      <w:r w:rsidRPr="00FE3A39">
        <w:rPr>
          <w:rFonts w:ascii="Times New Roman" w:eastAsia="Calibri" w:hAnsi="Times New Roman" w:cs="Times New Roman" w:hint="eastAsia"/>
          <w:sz w:val="24"/>
          <w:szCs w:val="24"/>
        </w:rPr>
        <w:t>öğ</w:t>
      </w:r>
      <w:r w:rsidRPr="00FE3A39">
        <w:rPr>
          <w:rFonts w:ascii="Times New Roman" w:eastAsia="Calibri" w:hAnsi="Times New Roman" w:cs="Times New Roman"/>
          <w:sz w:val="24"/>
          <w:szCs w:val="24"/>
        </w:rPr>
        <w:t>rendi</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i tarihten itibaren derhal sigortac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ya bildirmekle yükümlüdür.</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firstLine="709"/>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C.5 Ticari ve Mesleki Sırların Saklı Tutulması</w:t>
      </w:r>
    </w:p>
    <w:p w:rsidR="00FE3A39" w:rsidRPr="00FE3A39" w:rsidRDefault="00FE3A39" w:rsidP="00FE3A39">
      <w:pPr>
        <w:spacing w:after="0" w:line="240" w:lineRule="auto"/>
        <w:ind w:firstLine="709"/>
        <w:jc w:val="both"/>
        <w:rPr>
          <w:rFonts w:ascii="Times New Roman" w:eastAsia="Calibri" w:hAnsi="Times New Roman" w:cs="Times New Roman"/>
          <w:sz w:val="24"/>
          <w:szCs w:val="24"/>
        </w:rPr>
      </w:pPr>
    </w:p>
    <w:p w:rsidR="00FE3A39" w:rsidRPr="00FE3A39" w:rsidRDefault="00FE3A39" w:rsidP="00FE3A39">
      <w:pPr>
        <w:spacing w:after="0" w:line="240" w:lineRule="auto"/>
        <w:ind w:firstLine="709"/>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 xml:space="preserve">Sigortacı ve sigortacı adına hareket edenler </w:t>
      </w:r>
      <w:proofErr w:type="gramStart"/>
      <w:r w:rsidRPr="00FE3A39">
        <w:rPr>
          <w:rFonts w:ascii="Times New Roman" w:eastAsia="Calibri" w:hAnsi="Times New Roman" w:cs="Times New Roman"/>
          <w:sz w:val="24"/>
          <w:szCs w:val="24"/>
        </w:rPr>
        <w:t xml:space="preserve">bu </w:t>
      </w:r>
      <w:r w:rsidR="00A62477">
        <w:rPr>
          <w:rFonts w:ascii="Times New Roman" w:eastAsia="Calibri" w:hAnsi="Times New Roman" w:cs="Times New Roman"/>
          <w:sz w:val="24"/>
          <w:szCs w:val="24"/>
        </w:rPr>
        <w:t xml:space="preserve"> sigorta</w:t>
      </w:r>
      <w:proofErr w:type="gramEnd"/>
      <w:r w:rsidRPr="00FE3A39">
        <w:rPr>
          <w:rFonts w:ascii="Times New Roman" w:eastAsia="Calibri" w:hAnsi="Times New Roman" w:cs="Times New Roman"/>
          <w:sz w:val="24"/>
          <w:szCs w:val="24"/>
        </w:rPr>
        <w:t xml:space="preserve"> dolayısıyla, tüketiciye ili</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 xml:space="preserve">kin </w:t>
      </w:r>
      <w:r w:rsidRPr="00FE3A39">
        <w:rPr>
          <w:rFonts w:ascii="Times New Roman" w:eastAsia="Calibri" w:hAnsi="Times New Roman" w:cs="Times New Roman" w:hint="eastAsia"/>
          <w:sz w:val="24"/>
          <w:szCs w:val="24"/>
        </w:rPr>
        <w:t>öğ</w:t>
      </w:r>
      <w:r w:rsidRPr="00FE3A39">
        <w:rPr>
          <w:rFonts w:ascii="Times New Roman" w:eastAsia="Calibri" w:hAnsi="Times New Roman" w:cs="Times New Roman"/>
          <w:sz w:val="24"/>
          <w:szCs w:val="24"/>
        </w:rPr>
        <w:t>renece</w:t>
      </w:r>
      <w:r w:rsidRPr="00FE3A39">
        <w:rPr>
          <w:rFonts w:ascii="Times New Roman" w:eastAsia="Calibri" w:hAnsi="Times New Roman" w:cs="Times New Roman" w:hint="eastAsia"/>
          <w:sz w:val="24"/>
          <w:szCs w:val="24"/>
        </w:rPr>
        <w:t>ğ</w:t>
      </w:r>
      <w:r w:rsidRPr="00FE3A39">
        <w:rPr>
          <w:rFonts w:ascii="Times New Roman" w:eastAsia="Calibri" w:hAnsi="Times New Roman" w:cs="Times New Roman"/>
          <w:sz w:val="24"/>
          <w:szCs w:val="24"/>
        </w:rPr>
        <w:t>i ki</w:t>
      </w:r>
      <w:r w:rsidRPr="00FE3A39">
        <w:rPr>
          <w:rFonts w:ascii="Times New Roman" w:eastAsia="Calibri" w:hAnsi="Times New Roman" w:cs="Times New Roman" w:hint="eastAsia"/>
          <w:sz w:val="24"/>
          <w:szCs w:val="24"/>
        </w:rPr>
        <w:t>ş</w:t>
      </w:r>
      <w:r w:rsidRPr="00FE3A39">
        <w:rPr>
          <w:rFonts w:ascii="Times New Roman" w:eastAsia="Calibri" w:hAnsi="Times New Roman" w:cs="Times New Roman"/>
          <w:sz w:val="24"/>
          <w:szCs w:val="24"/>
        </w:rPr>
        <w:t>isel s</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rlar ile sat</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c</w:t>
      </w:r>
      <w:r w:rsidRPr="00FE3A39">
        <w:rPr>
          <w:rFonts w:ascii="Times New Roman" w:eastAsia="Calibri" w:hAnsi="Times New Roman" w:cs="Times New Roman" w:hint="eastAsia"/>
          <w:sz w:val="24"/>
          <w:szCs w:val="24"/>
        </w:rPr>
        <w:t>ı</w:t>
      </w:r>
      <w:r w:rsidRPr="00FE3A39">
        <w:rPr>
          <w:rFonts w:ascii="Times New Roman" w:eastAsia="Calibri" w:hAnsi="Times New Roman" w:cs="Times New Roman"/>
          <w:sz w:val="24"/>
          <w:szCs w:val="24"/>
        </w:rPr>
        <w:t>ya ilişkin öğreneceği ticari ve mesleki sırların saklı tutulmamasından doğacak zararlardan sorumludur.</w:t>
      </w:r>
    </w:p>
    <w:p w:rsidR="00FE3A39" w:rsidRPr="00FE3A39" w:rsidRDefault="00FE3A39" w:rsidP="00FE3A39">
      <w:pPr>
        <w:spacing w:after="0" w:line="240" w:lineRule="auto"/>
        <w:ind w:firstLine="709"/>
        <w:jc w:val="both"/>
        <w:rPr>
          <w:rFonts w:ascii="Times New Roman" w:eastAsia="Calibri" w:hAnsi="Times New Roman" w:cs="Times New Roman"/>
          <w:sz w:val="24"/>
          <w:szCs w:val="24"/>
        </w:rPr>
      </w:pPr>
    </w:p>
    <w:p w:rsidR="00FE3A39" w:rsidRPr="00FE3A39" w:rsidRDefault="00FE3A39" w:rsidP="00FE3A39">
      <w:pPr>
        <w:spacing w:after="0" w:line="240" w:lineRule="auto"/>
        <w:ind w:firstLine="709"/>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C.6 Yetkili</w:t>
      </w:r>
      <w:r w:rsidRPr="00FE3A39">
        <w:rPr>
          <w:rFonts w:ascii="Times New Roman" w:eastAsia="Calibri" w:hAnsi="Times New Roman" w:cs="Times New Roman"/>
          <w:b/>
          <w:sz w:val="24"/>
          <w:szCs w:val="24"/>
        </w:rPr>
        <w:tab/>
        <w:t>Mahkeme</w:t>
      </w:r>
    </w:p>
    <w:p w:rsidR="00FE3A39" w:rsidRPr="00FE3A39" w:rsidRDefault="00FE3A39" w:rsidP="00FE3A39">
      <w:pPr>
        <w:spacing w:after="0" w:line="240" w:lineRule="auto"/>
        <w:ind w:firstLine="709"/>
        <w:jc w:val="both"/>
        <w:rPr>
          <w:rFonts w:ascii="Times New Roman" w:eastAsia="Calibri" w:hAnsi="Times New Roman" w:cs="Times New Roman"/>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r w:rsidRPr="00FE3A39">
        <w:rPr>
          <w:rFonts w:ascii="Times New Roman" w:eastAsia="Calibri" w:hAnsi="Times New Roman" w:cs="Times New Roman"/>
          <w:sz w:val="24"/>
          <w:szCs w:val="24"/>
        </w:rPr>
        <w:t xml:space="preserve">Sigorta sözleşmesinden doğan anlaşmazlıklar nedeniyle sigortacı aleyhine açılacak davalarda yetkili mahkeme, sigorta şirketinin merkezinin veya sigorta sözleşmesine aracılık yapan acentenin ikametgâhının bulunduğu yerdeki, </w:t>
      </w:r>
      <w:r w:rsidR="00A62477">
        <w:rPr>
          <w:rFonts w:ascii="Times New Roman" w:eastAsia="Calibri" w:hAnsi="Times New Roman" w:cs="Times New Roman"/>
          <w:sz w:val="24"/>
          <w:szCs w:val="24"/>
        </w:rPr>
        <w:t>satıcı</w:t>
      </w:r>
      <w:r w:rsidR="00A62477" w:rsidRPr="00FE3A39">
        <w:rPr>
          <w:rFonts w:ascii="Times New Roman" w:eastAsia="Calibri" w:hAnsi="Times New Roman" w:cs="Times New Roman"/>
          <w:sz w:val="24"/>
          <w:szCs w:val="24"/>
        </w:rPr>
        <w:t xml:space="preserve"> </w:t>
      </w:r>
      <w:r w:rsidRPr="00FE3A39">
        <w:rPr>
          <w:rFonts w:ascii="Times New Roman" w:eastAsia="Calibri" w:hAnsi="Times New Roman" w:cs="Times New Roman"/>
          <w:sz w:val="24"/>
          <w:szCs w:val="24"/>
        </w:rPr>
        <w:t>aleyhine açılacak davalarda ise davalının ikametgâhının bulunduğu yerdeki ticaret davalarına bakmakla görevli mahkemedir.</w:t>
      </w:r>
    </w:p>
    <w:p w:rsidR="00FE3A39" w:rsidRPr="00FE3A39" w:rsidRDefault="00FE3A39" w:rsidP="00FE3A39">
      <w:pPr>
        <w:spacing w:after="0" w:line="240" w:lineRule="auto"/>
        <w:ind w:firstLine="708"/>
        <w:jc w:val="both"/>
        <w:rPr>
          <w:rFonts w:ascii="Times New Roman" w:eastAsia="Calibri" w:hAnsi="Times New Roman" w:cs="Times New Roman"/>
          <w:sz w:val="24"/>
          <w:szCs w:val="24"/>
        </w:rPr>
      </w:pP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r w:rsidRPr="00FE3A39">
        <w:rPr>
          <w:rFonts w:ascii="Times New Roman" w:eastAsia="Calibri" w:hAnsi="Times New Roman" w:cs="Times New Roman"/>
          <w:b/>
          <w:sz w:val="24"/>
          <w:szCs w:val="24"/>
        </w:rPr>
        <w:t>C.7 Özel Şartlar</w:t>
      </w:r>
    </w:p>
    <w:p w:rsidR="00FE3A39" w:rsidRPr="00FE3A39" w:rsidRDefault="00FE3A39" w:rsidP="00FE3A39">
      <w:pPr>
        <w:spacing w:after="0" w:line="240" w:lineRule="auto"/>
        <w:ind w:firstLine="708"/>
        <w:jc w:val="both"/>
        <w:rPr>
          <w:rFonts w:ascii="Times New Roman" w:eastAsia="Calibri" w:hAnsi="Times New Roman" w:cs="Times New Roman"/>
          <w:b/>
          <w:sz w:val="24"/>
          <w:szCs w:val="24"/>
        </w:rPr>
      </w:pPr>
    </w:p>
    <w:p w:rsidR="00FE3A39" w:rsidRPr="00FE3A39" w:rsidRDefault="00FE3A39" w:rsidP="00FE3A39">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E3A39">
        <w:rPr>
          <w:rFonts w:ascii="Times New Roman" w:eastAsia="Times New Roman" w:hAnsi="Times New Roman" w:cs="Times New Roman"/>
          <w:sz w:val="24"/>
          <w:szCs w:val="24"/>
          <w:lang w:eastAsia="tr-TR"/>
        </w:rPr>
        <w:t xml:space="preserve">Taraflar, poliçede işin niteliğine uygun olarak özel şartlar kararlaştırabilir. </w:t>
      </w:r>
    </w:p>
    <w:p w:rsidR="00C87BF4" w:rsidRDefault="00C87BF4"/>
    <w:sectPr w:rsidR="00C87BF4" w:rsidSect="00662611">
      <w:footerReference w:type="default" r:id="rId9"/>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5A" w:rsidRDefault="00DC295A" w:rsidP="006276B0">
      <w:pPr>
        <w:spacing w:after="0" w:line="240" w:lineRule="auto"/>
      </w:pPr>
      <w:r>
        <w:separator/>
      </w:r>
    </w:p>
  </w:endnote>
  <w:endnote w:type="continuationSeparator" w:id="0">
    <w:p w:rsidR="00DC295A" w:rsidRDefault="00DC295A" w:rsidP="0062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56378"/>
      <w:docPartObj>
        <w:docPartGallery w:val="Page Numbers (Bottom of Page)"/>
        <w:docPartUnique/>
      </w:docPartObj>
    </w:sdtPr>
    <w:sdtEndPr>
      <w:rPr>
        <w:rFonts w:ascii="Times Roman" w:hAnsi="Times Roman"/>
      </w:rPr>
    </w:sdtEndPr>
    <w:sdtContent>
      <w:p w:rsidR="00D219CA" w:rsidRPr="00871A52" w:rsidRDefault="005A1BAF">
        <w:pPr>
          <w:pStyle w:val="Footer"/>
          <w:jc w:val="center"/>
          <w:rPr>
            <w:rFonts w:ascii="Times Roman" w:hAnsi="Times Roman"/>
          </w:rPr>
        </w:pPr>
        <w:r w:rsidRPr="00871A52">
          <w:rPr>
            <w:rFonts w:ascii="Times Roman" w:hAnsi="Times Roman"/>
          </w:rPr>
          <w:fldChar w:fldCharType="begin"/>
        </w:r>
        <w:r w:rsidRPr="00871A52">
          <w:rPr>
            <w:rFonts w:ascii="Times Roman" w:hAnsi="Times Roman"/>
          </w:rPr>
          <w:instrText xml:space="preserve"> PAGE   \* MERGEFORMAT </w:instrText>
        </w:r>
        <w:r w:rsidRPr="00871A52">
          <w:rPr>
            <w:rFonts w:ascii="Times Roman" w:hAnsi="Times Roman"/>
          </w:rPr>
          <w:fldChar w:fldCharType="separate"/>
        </w:r>
        <w:r w:rsidR="00416F2A">
          <w:rPr>
            <w:rFonts w:ascii="Times Roman" w:hAnsi="Times Roman"/>
            <w:noProof/>
          </w:rPr>
          <w:t>1</w:t>
        </w:r>
        <w:r w:rsidRPr="00871A52">
          <w:rPr>
            <w:rFonts w:ascii="Times Roman" w:hAnsi="Times Roman"/>
            <w:noProof/>
          </w:rPr>
          <w:fldChar w:fldCharType="end"/>
        </w:r>
      </w:p>
    </w:sdtContent>
  </w:sdt>
  <w:p w:rsidR="00D219CA" w:rsidRDefault="00DC2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5A" w:rsidRDefault="00DC295A" w:rsidP="006276B0">
      <w:pPr>
        <w:spacing w:after="0" w:line="240" w:lineRule="auto"/>
      </w:pPr>
      <w:r>
        <w:separator/>
      </w:r>
    </w:p>
  </w:footnote>
  <w:footnote w:type="continuationSeparator" w:id="0">
    <w:p w:rsidR="00DC295A" w:rsidRDefault="00DC295A" w:rsidP="00627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CFD"/>
    <w:multiLevelType w:val="hybridMultilevel"/>
    <w:tmpl w:val="27ECFC40"/>
    <w:lvl w:ilvl="0" w:tplc="DDFCB9A2">
      <w:start w:val="5"/>
      <w:numFmt w:val="lowerLetter"/>
      <w:lvlText w:val="%1)"/>
      <w:lvlJc w:val="left"/>
      <w:pPr>
        <w:ind w:left="1070" w:hanging="360"/>
      </w:pPr>
      <w:rPr>
        <w:rFonts w:cs="Times New Roman" w:hint="default"/>
        <w:sz w:val="22"/>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1C481C17"/>
    <w:multiLevelType w:val="hybridMultilevel"/>
    <w:tmpl w:val="4A0AC99A"/>
    <w:lvl w:ilvl="0" w:tplc="C03EB932">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F0666F2"/>
    <w:multiLevelType w:val="hybridMultilevel"/>
    <w:tmpl w:val="E8EC4AE4"/>
    <w:lvl w:ilvl="0" w:tplc="8D5C7556">
      <w:start w:val="1"/>
      <w:numFmt w:val="lowerLetter"/>
      <w:lvlText w:val="%1)"/>
      <w:lvlJc w:val="left"/>
      <w:pPr>
        <w:ind w:left="1070"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48F235E6"/>
    <w:multiLevelType w:val="hybridMultilevel"/>
    <w:tmpl w:val="486CD22E"/>
    <w:lvl w:ilvl="0" w:tplc="30C6A21A">
      <w:start w:val="6"/>
      <w:numFmt w:val="bullet"/>
      <w:lvlText w:val=""/>
      <w:lvlJc w:val="left"/>
      <w:pPr>
        <w:ind w:left="1773" w:hanging="360"/>
      </w:pPr>
      <w:rPr>
        <w:rFonts w:ascii="Symbol" w:eastAsia="Calibri" w:hAnsi="Symbol" w:cs="Times New Roman" w:hint="default"/>
      </w:rPr>
    </w:lvl>
    <w:lvl w:ilvl="1" w:tplc="041F0003">
      <w:start w:val="1"/>
      <w:numFmt w:val="bullet"/>
      <w:lvlText w:val="o"/>
      <w:lvlJc w:val="left"/>
      <w:pPr>
        <w:ind w:left="2493" w:hanging="360"/>
      </w:pPr>
      <w:rPr>
        <w:rFonts w:ascii="Courier New" w:hAnsi="Courier New" w:cs="Courier New" w:hint="default"/>
      </w:rPr>
    </w:lvl>
    <w:lvl w:ilvl="2" w:tplc="041F0005">
      <w:start w:val="1"/>
      <w:numFmt w:val="bullet"/>
      <w:lvlText w:val=""/>
      <w:lvlJc w:val="left"/>
      <w:pPr>
        <w:ind w:left="3213" w:hanging="360"/>
      </w:pPr>
      <w:rPr>
        <w:rFonts w:ascii="Wingdings" w:hAnsi="Wingdings" w:hint="default"/>
      </w:rPr>
    </w:lvl>
    <w:lvl w:ilvl="3" w:tplc="041F0001">
      <w:start w:val="1"/>
      <w:numFmt w:val="bullet"/>
      <w:lvlText w:val=""/>
      <w:lvlJc w:val="left"/>
      <w:pPr>
        <w:ind w:left="3933" w:hanging="360"/>
      </w:pPr>
      <w:rPr>
        <w:rFonts w:ascii="Symbol" w:hAnsi="Symbol" w:hint="default"/>
      </w:rPr>
    </w:lvl>
    <w:lvl w:ilvl="4" w:tplc="041F0003">
      <w:start w:val="1"/>
      <w:numFmt w:val="bullet"/>
      <w:lvlText w:val="o"/>
      <w:lvlJc w:val="left"/>
      <w:pPr>
        <w:ind w:left="4653" w:hanging="360"/>
      </w:pPr>
      <w:rPr>
        <w:rFonts w:ascii="Courier New" w:hAnsi="Courier New" w:cs="Courier New" w:hint="default"/>
      </w:rPr>
    </w:lvl>
    <w:lvl w:ilvl="5" w:tplc="041F0005">
      <w:start w:val="1"/>
      <w:numFmt w:val="bullet"/>
      <w:lvlText w:val=""/>
      <w:lvlJc w:val="left"/>
      <w:pPr>
        <w:ind w:left="5373" w:hanging="360"/>
      </w:pPr>
      <w:rPr>
        <w:rFonts w:ascii="Wingdings" w:hAnsi="Wingdings" w:hint="default"/>
      </w:rPr>
    </w:lvl>
    <w:lvl w:ilvl="6" w:tplc="041F0001">
      <w:start w:val="1"/>
      <w:numFmt w:val="bullet"/>
      <w:lvlText w:val=""/>
      <w:lvlJc w:val="left"/>
      <w:pPr>
        <w:ind w:left="6093" w:hanging="360"/>
      </w:pPr>
      <w:rPr>
        <w:rFonts w:ascii="Symbol" w:hAnsi="Symbol" w:hint="default"/>
      </w:rPr>
    </w:lvl>
    <w:lvl w:ilvl="7" w:tplc="041F0003">
      <w:start w:val="1"/>
      <w:numFmt w:val="bullet"/>
      <w:lvlText w:val="o"/>
      <w:lvlJc w:val="left"/>
      <w:pPr>
        <w:ind w:left="6813" w:hanging="360"/>
      </w:pPr>
      <w:rPr>
        <w:rFonts w:ascii="Courier New" w:hAnsi="Courier New" w:cs="Courier New" w:hint="default"/>
      </w:rPr>
    </w:lvl>
    <w:lvl w:ilvl="8" w:tplc="041F0005">
      <w:start w:val="1"/>
      <w:numFmt w:val="bullet"/>
      <w:lvlText w:val=""/>
      <w:lvlJc w:val="left"/>
      <w:pPr>
        <w:ind w:left="7533" w:hanging="360"/>
      </w:pPr>
      <w:rPr>
        <w:rFonts w:ascii="Wingdings" w:hAnsi="Wingdings" w:hint="default"/>
      </w:rPr>
    </w:lvl>
  </w:abstractNum>
  <w:abstractNum w:abstractNumId="4">
    <w:nsid w:val="508F4CA1"/>
    <w:multiLevelType w:val="hybridMultilevel"/>
    <w:tmpl w:val="96FE36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990B4F"/>
    <w:multiLevelType w:val="hybridMultilevel"/>
    <w:tmpl w:val="2930A572"/>
    <w:lvl w:ilvl="0" w:tplc="4FE21F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5F6A1EFC"/>
    <w:multiLevelType w:val="hybridMultilevel"/>
    <w:tmpl w:val="13A62590"/>
    <w:lvl w:ilvl="0" w:tplc="D68A270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5FB0353B"/>
    <w:multiLevelType w:val="hybridMultilevel"/>
    <w:tmpl w:val="E460E834"/>
    <w:lvl w:ilvl="0" w:tplc="5BD0A8DE">
      <w:start w:val="3"/>
      <w:numFmt w:val="bullet"/>
      <w:lvlText w:val="-"/>
      <w:lvlJc w:val="left"/>
      <w:pPr>
        <w:ind w:left="1068" w:hanging="360"/>
      </w:pPr>
      <w:rPr>
        <w:rFonts w:ascii="Times Roman" w:eastAsia="Calibri" w:hAnsi="Times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671D7E66"/>
    <w:multiLevelType w:val="hybridMultilevel"/>
    <w:tmpl w:val="85826414"/>
    <w:lvl w:ilvl="0" w:tplc="0826D9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64E5486"/>
    <w:multiLevelType w:val="hybridMultilevel"/>
    <w:tmpl w:val="0DE21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9724CCE"/>
    <w:multiLevelType w:val="multilevel"/>
    <w:tmpl w:val="9AC2A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D586EA6"/>
    <w:multiLevelType w:val="hybridMultilevel"/>
    <w:tmpl w:val="9A949E3A"/>
    <w:lvl w:ilvl="0" w:tplc="0E34347A">
      <w:start w:val="1"/>
      <w:numFmt w:val="lowerLetter"/>
      <w:lvlText w:val="%1)"/>
      <w:lvlJc w:val="left"/>
      <w:pPr>
        <w:ind w:left="1714" w:hanging="10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
  </w:num>
  <w:num w:numId="2">
    <w:abstractNumId w:val="7"/>
  </w:num>
  <w:num w:numId="3">
    <w:abstractNumId w:val="5"/>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 w:numId="10">
    <w:abstractNumId w:val="0"/>
  </w:num>
  <w:num w:numId="11">
    <w:abstractNumId w:val="11"/>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39"/>
    <w:rsid w:val="00066CCE"/>
    <w:rsid w:val="000A47B4"/>
    <w:rsid w:val="000C020E"/>
    <w:rsid w:val="000D3326"/>
    <w:rsid w:val="00135192"/>
    <w:rsid w:val="00184205"/>
    <w:rsid w:val="001A11E0"/>
    <w:rsid w:val="0021319F"/>
    <w:rsid w:val="002136EB"/>
    <w:rsid w:val="002414C4"/>
    <w:rsid w:val="002720E9"/>
    <w:rsid w:val="00291077"/>
    <w:rsid w:val="002C7CB4"/>
    <w:rsid w:val="00413CAE"/>
    <w:rsid w:val="00416F2A"/>
    <w:rsid w:val="004469C6"/>
    <w:rsid w:val="004755EF"/>
    <w:rsid w:val="004871A8"/>
    <w:rsid w:val="00507262"/>
    <w:rsid w:val="00552791"/>
    <w:rsid w:val="005A1BAF"/>
    <w:rsid w:val="005A4E83"/>
    <w:rsid w:val="005B7C75"/>
    <w:rsid w:val="005E3416"/>
    <w:rsid w:val="006276B0"/>
    <w:rsid w:val="00680934"/>
    <w:rsid w:val="0068568E"/>
    <w:rsid w:val="006C61E8"/>
    <w:rsid w:val="006E4891"/>
    <w:rsid w:val="007144E1"/>
    <w:rsid w:val="007B626F"/>
    <w:rsid w:val="007F40E2"/>
    <w:rsid w:val="00860533"/>
    <w:rsid w:val="0086177B"/>
    <w:rsid w:val="00867057"/>
    <w:rsid w:val="008D5B48"/>
    <w:rsid w:val="009454AD"/>
    <w:rsid w:val="009E233B"/>
    <w:rsid w:val="009E737D"/>
    <w:rsid w:val="009F7873"/>
    <w:rsid w:val="00A62477"/>
    <w:rsid w:val="00A63FE0"/>
    <w:rsid w:val="00A92E54"/>
    <w:rsid w:val="00AD76EB"/>
    <w:rsid w:val="00BE1344"/>
    <w:rsid w:val="00C13F38"/>
    <w:rsid w:val="00C76075"/>
    <w:rsid w:val="00C87BF4"/>
    <w:rsid w:val="00D15129"/>
    <w:rsid w:val="00D738E7"/>
    <w:rsid w:val="00DC295A"/>
    <w:rsid w:val="00E01924"/>
    <w:rsid w:val="00EC09F7"/>
    <w:rsid w:val="00F07CD9"/>
    <w:rsid w:val="00F15F42"/>
    <w:rsid w:val="00F34B06"/>
    <w:rsid w:val="00FC26D8"/>
    <w:rsid w:val="00FD17E5"/>
    <w:rsid w:val="00FE1214"/>
    <w:rsid w:val="00FE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4">
    <w:name w:val="heading 4"/>
    <w:basedOn w:val="Normal"/>
    <w:link w:val="Heading4Char"/>
    <w:uiPriority w:val="9"/>
    <w:qFormat/>
    <w:rsid w:val="00FE3A3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Heading5">
    <w:name w:val="heading 5"/>
    <w:basedOn w:val="Normal"/>
    <w:link w:val="Heading5Char"/>
    <w:uiPriority w:val="9"/>
    <w:qFormat/>
    <w:rsid w:val="00FE3A3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A39"/>
    <w:rPr>
      <w:rFonts w:ascii="Times New Roman" w:eastAsia="Times New Roman" w:hAnsi="Times New Roman" w:cs="Times New Roman"/>
      <w:b/>
      <w:bCs/>
      <w:kern w:val="36"/>
      <w:sz w:val="48"/>
      <w:szCs w:val="48"/>
      <w:lang w:eastAsia="tr-TR"/>
    </w:rPr>
  </w:style>
  <w:style w:type="character" w:customStyle="1" w:styleId="Heading4Char">
    <w:name w:val="Heading 4 Char"/>
    <w:basedOn w:val="DefaultParagraphFont"/>
    <w:link w:val="Heading4"/>
    <w:uiPriority w:val="9"/>
    <w:rsid w:val="00FE3A39"/>
    <w:rPr>
      <w:rFonts w:ascii="Times New Roman" w:eastAsia="Times New Roman" w:hAnsi="Times New Roman" w:cs="Times New Roman"/>
      <w:b/>
      <w:bCs/>
      <w:sz w:val="24"/>
      <w:szCs w:val="24"/>
      <w:lang w:eastAsia="tr-TR"/>
    </w:rPr>
  </w:style>
  <w:style w:type="character" w:customStyle="1" w:styleId="Heading5Char">
    <w:name w:val="Heading 5 Char"/>
    <w:basedOn w:val="DefaultParagraphFont"/>
    <w:link w:val="Heading5"/>
    <w:uiPriority w:val="9"/>
    <w:rsid w:val="00FE3A39"/>
    <w:rPr>
      <w:rFonts w:ascii="Times New Roman" w:eastAsia="Times New Roman" w:hAnsi="Times New Roman" w:cs="Times New Roman"/>
      <w:b/>
      <w:bCs/>
      <w:sz w:val="20"/>
      <w:szCs w:val="20"/>
      <w:lang w:eastAsia="tr-TR"/>
    </w:rPr>
  </w:style>
  <w:style w:type="numbering" w:customStyle="1" w:styleId="ListeYok1">
    <w:name w:val="Liste Yok1"/>
    <w:next w:val="NoList"/>
    <w:uiPriority w:val="99"/>
    <w:semiHidden/>
    <w:unhideWhenUsed/>
    <w:rsid w:val="00FE3A39"/>
  </w:style>
  <w:style w:type="character" w:styleId="Strong">
    <w:name w:val="Strong"/>
    <w:basedOn w:val="DefaultParagraphFont"/>
    <w:qFormat/>
    <w:rsid w:val="00FE3A39"/>
    <w:rPr>
      <w:b/>
      <w:bCs/>
    </w:rPr>
  </w:style>
  <w:style w:type="paragraph" w:styleId="BalloonText">
    <w:name w:val="Balloon Text"/>
    <w:basedOn w:val="Normal"/>
    <w:link w:val="BalloonTextChar"/>
    <w:uiPriority w:val="99"/>
    <w:semiHidden/>
    <w:unhideWhenUsed/>
    <w:rsid w:val="00FE3A3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E3A39"/>
    <w:rPr>
      <w:rFonts w:ascii="Tahoma" w:eastAsia="Calibri" w:hAnsi="Tahoma" w:cs="Tahoma"/>
      <w:sz w:val="16"/>
      <w:szCs w:val="16"/>
    </w:rPr>
  </w:style>
  <w:style w:type="paragraph" w:customStyle="1" w:styleId="ListeParagraf1">
    <w:name w:val="Liste Paragraf1"/>
    <w:basedOn w:val="Normal"/>
    <w:next w:val="ListParagraph"/>
    <w:uiPriority w:val="34"/>
    <w:qFormat/>
    <w:rsid w:val="00FE3A39"/>
    <w:pPr>
      <w:spacing w:after="0" w:line="240" w:lineRule="auto"/>
      <w:ind w:left="720"/>
      <w:contextualSpacing/>
    </w:pPr>
    <w:rPr>
      <w:sz w:val="24"/>
      <w:szCs w:val="24"/>
    </w:rPr>
  </w:style>
  <w:style w:type="paragraph" w:styleId="Header">
    <w:name w:val="header"/>
    <w:basedOn w:val="Normal"/>
    <w:link w:val="HeaderChar"/>
    <w:uiPriority w:val="99"/>
    <w:unhideWhenUsed/>
    <w:rsid w:val="00FE3A39"/>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E3A39"/>
    <w:rPr>
      <w:rFonts w:ascii="Calibri" w:eastAsia="Calibri" w:hAnsi="Calibri" w:cs="Times New Roman"/>
    </w:rPr>
  </w:style>
  <w:style w:type="paragraph" w:styleId="Footer">
    <w:name w:val="footer"/>
    <w:basedOn w:val="Normal"/>
    <w:link w:val="FooterChar"/>
    <w:uiPriority w:val="99"/>
    <w:unhideWhenUsed/>
    <w:rsid w:val="00FE3A39"/>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E3A39"/>
    <w:rPr>
      <w:rFonts w:ascii="Calibri" w:eastAsia="Calibri" w:hAnsi="Calibri" w:cs="Times New Roman"/>
    </w:rPr>
  </w:style>
  <w:style w:type="paragraph" w:styleId="Revision">
    <w:name w:val="Revision"/>
    <w:hidden/>
    <w:uiPriority w:val="99"/>
    <w:semiHidden/>
    <w:rsid w:val="00FE3A39"/>
    <w:pPr>
      <w:spacing w:after="0" w:line="240" w:lineRule="auto"/>
    </w:pPr>
    <w:rPr>
      <w:rFonts w:ascii="Calibri" w:eastAsia="Calibri" w:hAnsi="Calibri" w:cs="Times New Roman"/>
    </w:rPr>
  </w:style>
  <w:style w:type="paragraph" w:styleId="HTMLAddress">
    <w:name w:val="HTML Address"/>
    <w:basedOn w:val="Normal"/>
    <w:link w:val="HTMLAddressChar"/>
    <w:rsid w:val="00FE3A39"/>
    <w:pPr>
      <w:spacing w:after="0" w:line="240" w:lineRule="auto"/>
    </w:pPr>
    <w:rPr>
      <w:rFonts w:ascii="Times New Roman" w:eastAsia="Times New Roman" w:hAnsi="Times New Roman" w:cs="Times New Roman"/>
      <w:sz w:val="24"/>
      <w:szCs w:val="24"/>
      <w:lang w:eastAsia="tr-TR"/>
    </w:rPr>
  </w:style>
  <w:style w:type="character" w:customStyle="1" w:styleId="HTMLAddressChar">
    <w:name w:val="HTML Address Char"/>
    <w:basedOn w:val="DefaultParagraphFont"/>
    <w:link w:val="HTMLAddress"/>
    <w:rsid w:val="00FE3A39"/>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FE3A39"/>
    <w:rPr>
      <w:sz w:val="16"/>
      <w:szCs w:val="16"/>
    </w:rPr>
  </w:style>
  <w:style w:type="paragraph" w:customStyle="1" w:styleId="AklamaMetni1">
    <w:name w:val="Açıklama Metni1"/>
    <w:basedOn w:val="Normal"/>
    <w:next w:val="CommentText"/>
    <w:link w:val="AklamaMetniChar"/>
    <w:uiPriority w:val="99"/>
    <w:semiHidden/>
    <w:unhideWhenUsed/>
    <w:rsid w:val="00FE3A39"/>
    <w:pPr>
      <w:spacing w:line="240" w:lineRule="auto"/>
    </w:pPr>
    <w:rPr>
      <w:rFonts w:ascii="Calibri" w:eastAsia="Calibri" w:hAnsi="Calibri" w:cs="Times New Roman"/>
    </w:rPr>
  </w:style>
  <w:style w:type="character" w:customStyle="1" w:styleId="AklamaMetniChar">
    <w:name w:val="Açıklama Metni Char"/>
    <w:basedOn w:val="DefaultParagraphFont"/>
    <w:link w:val="AklamaMetni1"/>
    <w:uiPriority w:val="99"/>
    <w:semiHidden/>
    <w:rsid w:val="00FE3A39"/>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FE3A39"/>
    <w:pPr>
      <w:spacing w:line="240" w:lineRule="auto"/>
    </w:pPr>
    <w:rPr>
      <w:sz w:val="20"/>
      <w:szCs w:val="20"/>
    </w:rPr>
  </w:style>
  <w:style w:type="character" w:customStyle="1" w:styleId="CommentTextChar">
    <w:name w:val="Comment Text Char"/>
    <w:basedOn w:val="DefaultParagraphFont"/>
    <w:link w:val="CommentText"/>
    <w:uiPriority w:val="99"/>
    <w:semiHidden/>
    <w:rsid w:val="00FE3A39"/>
    <w:rPr>
      <w:sz w:val="20"/>
      <w:szCs w:val="20"/>
    </w:rPr>
  </w:style>
  <w:style w:type="paragraph" w:styleId="CommentSubject">
    <w:name w:val="annotation subject"/>
    <w:basedOn w:val="CommentText"/>
    <w:next w:val="CommentText"/>
    <w:link w:val="CommentSubjectChar"/>
    <w:uiPriority w:val="99"/>
    <w:semiHidden/>
    <w:unhideWhenUsed/>
    <w:rsid w:val="00FE3A39"/>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E3A39"/>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FE3A3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E3A3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E3A39"/>
    <w:rPr>
      <w:vertAlign w:val="superscript"/>
    </w:rPr>
  </w:style>
  <w:style w:type="paragraph" w:styleId="ListParagraph">
    <w:name w:val="List Paragraph"/>
    <w:basedOn w:val="Normal"/>
    <w:uiPriority w:val="34"/>
    <w:qFormat/>
    <w:rsid w:val="00FE3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4">
    <w:name w:val="heading 4"/>
    <w:basedOn w:val="Normal"/>
    <w:link w:val="Heading4Char"/>
    <w:uiPriority w:val="9"/>
    <w:qFormat/>
    <w:rsid w:val="00FE3A3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Heading5">
    <w:name w:val="heading 5"/>
    <w:basedOn w:val="Normal"/>
    <w:link w:val="Heading5Char"/>
    <w:uiPriority w:val="9"/>
    <w:qFormat/>
    <w:rsid w:val="00FE3A3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A39"/>
    <w:rPr>
      <w:rFonts w:ascii="Times New Roman" w:eastAsia="Times New Roman" w:hAnsi="Times New Roman" w:cs="Times New Roman"/>
      <w:b/>
      <w:bCs/>
      <w:kern w:val="36"/>
      <w:sz w:val="48"/>
      <w:szCs w:val="48"/>
      <w:lang w:eastAsia="tr-TR"/>
    </w:rPr>
  </w:style>
  <w:style w:type="character" w:customStyle="1" w:styleId="Heading4Char">
    <w:name w:val="Heading 4 Char"/>
    <w:basedOn w:val="DefaultParagraphFont"/>
    <w:link w:val="Heading4"/>
    <w:uiPriority w:val="9"/>
    <w:rsid w:val="00FE3A39"/>
    <w:rPr>
      <w:rFonts w:ascii="Times New Roman" w:eastAsia="Times New Roman" w:hAnsi="Times New Roman" w:cs="Times New Roman"/>
      <w:b/>
      <w:bCs/>
      <w:sz w:val="24"/>
      <w:szCs w:val="24"/>
      <w:lang w:eastAsia="tr-TR"/>
    </w:rPr>
  </w:style>
  <w:style w:type="character" w:customStyle="1" w:styleId="Heading5Char">
    <w:name w:val="Heading 5 Char"/>
    <w:basedOn w:val="DefaultParagraphFont"/>
    <w:link w:val="Heading5"/>
    <w:uiPriority w:val="9"/>
    <w:rsid w:val="00FE3A39"/>
    <w:rPr>
      <w:rFonts w:ascii="Times New Roman" w:eastAsia="Times New Roman" w:hAnsi="Times New Roman" w:cs="Times New Roman"/>
      <w:b/>
      <w:bCs/>
      <w:sz w:val="20"/>
      <w:szCs w:val="20"/>
      <w:lang w:eastAsia="tr-TR"/>
    </w:rPr>
  </w:style>
  <w:style w:type="numbering" w:customStyle="1" w:styleId="ListeYok1">
    <w:name w:val="Liste Yok1"/>
    <w:next w:val="NoList"/>
    <w:uiPriority w:val="99"/>
    <w:semiHidden/>
    <w:unhideWhenUsed/>
    <w:rsid w:val="00FE3A39"/>
  </w:style>
  <w:style w:type="character" w:styleId="Strong">
    <w:name w:val="Strong"/>
    <w:basedOn w:val="DefaultParagraphFont"/>
    <w:qFormat/>
    <w:rsid w:val="00FE3A39"/>
    <w:rPr>
      <w:b/>
      <w:bCs/>
    </w:rPr>
  </w:style>
  <w:style w:type="paragraph" w:styleId="BalloonText">
    <w:name w:val="Balloon Text"/>
    <w:basedOn w:val="Normal"/>
    <w:link w:val="BalloonTextChar"/>
    <w:uiPriority w:val="99"/>
    <w:semiHidden/>
    <w:unhideWhenUsed/>
    <w:rsid w:val="00FE3A3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E3A39"/>
    <w:rPr>
      <w:rFonts w:ascii="Tahoma" w:eastAsia="Calibri" w:hAnsi="Tahoma" w:cs="Tahoma"/>
      <w:sz w:val="16"/>
      <w:szCs w:val="16"/>
    </w:rPr>
  </w:style>
  <w:style w:type="paragraph" w:customStyle="1" w:styleId="ListeParagraf1">
    <w:name w:val="Liste Paragraf1"/>
    <w:basedOn w:val="Normal"/>
    <w:next w:val="ListParagraph"/>
    <w:uiPriority w:val="34"/>
    <w:qFormat/>
    <w:rsid w:val="00FE3A39"/>
    <w:pPr>
      <w:spacing w:after="0" w:line="240" w:lineRule="auto"/>
      <w:ind w:left="720"/>
      <w:contextualSpacing/>
    </w:pPr>
    <w:rPr>
      <w:sz w:val="24"/>
      <w:szCs w:val="24"/>
    </w:rPr>
  </w:style>
  <w:style w:type="paragraph" w:styleId="Header">
    <w:name w:val="header"/>
    <w:basedOn w:val="Normal"/>
    <w:link w:val="HeaderChar"/>
    <w:uiPriority w:val="99"/>
    <w:unhideWhenUsed/>
    <w:rsid w:val="00FE3A39"/>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E3A39"/>
    <w:rPr>
      <w:rFonts w:ascii="Calibri" w:eastAsia="Calibri" w:hAnsi="Calibri" w:cs="Times New Roman"/>
    </w:rPr>
  </w:style>
  <w:style w:type="paragraph" w:styleId="Footer">
    <w:name w:val="footer"/>
    <w:basedOn w:val="Normal"/>
    <w:link w:val="FooterChar"/>
    <w:uiPriority w:val="99"/>
    <w:unhideWhenUsed/>
    <w:rsid w:val="00FE3A39"/>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E3A39"/>
    <w:rPr>
      <w:rFonts w:ascii="Calibri" w:eastAsia="Calibri" w:hAnsi="Calibri" w:cs="Times New Roman"/>
    </w:rPr>
  </w:style>
  <w:style w:type="paragraph" w:styleId="Revision">
    <w:name w:val="Revision"/>
    <w:hidden/>
    <w:uiPriority w:val="99"/>
    <w:semiHidden/>
    <w:rsid w:val="00FE3A39"/>
    <w:pPr>
      <w:spacing w:after="0" w:line="240" w:lineRule="auto"/>
    </w:pPr>
    <w:rPr>
      <w:rFonts w:ascii="Calibri" w:eastAsia="Calibri" w:hAnsi="Calibri" w:cs="Times New Roman"/>
    </w:rPr>
  </w:style>
  <w:style w:type="paragraph" w:styleId="HTMLAddress">
    <w:name w:val="HTML Address"/>
    <w:basedOn w:val="Normal"/>
    <w:link w:val="HTMLAddressChar"/>
    <w:rsid w:val="00FE3A39"/>
    <w:pPr>
      <w:spacing w:after="0" w:line="240" w:lineRule="auto"/>
    </w:pPr>
    <w:rPr>
      <w:rFonts w:ascii="Times New Roman" w:eastAsia="Times New Roman" w:hAnsi="Times New Roman" w:cs="Times New Roman"/>
      <w:sz w:val="24"/>
      <w:szCs w:val="24"/>
      <w:lang w:eastAsia="tr-TR"/>
    </w:rPr>
  </w:style>
  <w:style w:type="character" w:customStyle="1" w:styleId="HTMLAddressChar">
    <w:name w:val="HTML Address Char"/>
    <w:basedOn w:val="DefaultParagraphFont"/>
    <w:link w:val="HTMLAddress"/>
    <w:rsid w:val="00FE3A39"/>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FE3A39"/>
    <w:rPr>
      <w:sz w:val="16"/>
      <w:szCs w:val="16"/>
    </w:rPr>
  </w:style>
  <w:style w:type="paragraph" w:customStyle="1" w:styleId="AklamaMetni1">
    <w:name w:val="Açıklama Metni1"/>
    <w:basedOn w:val="Normal"/>
    <w:next w:val="CommentText"/>
    <w:link w:val="AklamaMetniChar"/>
    <w:uiPriority w:val="99"/>
    <w:semiHidden/>
    <w:unhideWhenUsed/>
    <w:rsid w:val="00FE3A39"/>
    <w:pPr>
      <w:spacing w:line="240" w:lineRule="auto"/>
    </w:pPr>
    <w:rPr>
      <w:rFonts w:ascii="Calibri" w:eastAsia="Calibri" w:hAnsi="Calibri" w:cs="Times New Roman"/>
    </w:rPr>
  </w:style>
  <w:style w:type="character" w:customStyle="1" w:styleId="AklamaMetniChar">
    <w:name w:val="Açıklama Metni Char"/>
    <w:basedOn w:val="DefaultParagraphFont"/>
    <w:link w:val="AklamaMetni1"/>
    <w:uiPriority w:val="99"/>
    <w:semiHidden/>
    <w:rsid w:val="00FE3A39"/>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FE3A39"/>
    <w:pPr>
      <w:spacing w:line="240" w:lineRule="auto"/>
    </w:pPr>
    <w:rPr>
      <w:sz w:val="20"/>
      <w:szCs w:val="20"/>
    </w:rPr>
  </w:style>
  <w:style w:type="character" w:customStyle="1" w:styleId="CommentTextChar">
    <w:name w:val="Comment Text Char"/>
    <w:basedOn w:val="DefaultParagraphFont"/>
    <w:link w:val="CommentText"/>
    <w:uiPriority w:val="99"/>
    <w:semiHidden/>
    <w:rsid w:val="00FE3A39"/>
    <w:rPr>
      <w:sz w:val="20"/>
      <w:szCs w:val="20"/>
    </w:rPr>
  </w:style>
  <w:style w:type="paragraph" w:styleId="CommentSubject">
    <w:name w:val="annotation subject"/>
    <w:basedOn w:val="CommentText"/>
    <w:next w:val="CommentText"/>
    <w:link w:val="CommentSubjectChar"/>
    <w:uiPriority w:val="99"/>
    <w:semiHidden/>
    <w:unhideWhenUsed/>
    <w:rsid w:val="00FE3A39"/>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E3A39"/>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FE3A3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E3A3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E3A39"/>
    <w:rPr>
      <w:vertAlign w:val="superscript"/>
    </w:rPr>
  </w:style>
  <w:style w:type="paragraph" w:styleId="ListParagraph">
    <w:name w:val="List Paragraph"/>
    <w:basedOn w:val="Normal"/>
    <w:uiPriority w:val="34"/>
    <w:qFormat/>
    <w:rsid w:val="00FE3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0343">
      <w:bodyDiv w:val="1"/>
      <w:marLeft w:val="0"/>
      <w:marRight w:val="0"/>
      <w:marTop w:val="0"/>
      <w:marBottom w:val="0"/>
      <w:divBdr>
        <w:top w:val="none" w:sz="0" w:space="0" w:color="auto"/>
        <w:left w:val="none" w:sz="0" w:space="0" w:color="auto"/>
        <w:bottom w:val="none" w:sz="0" w:space="0" w:color="auto"/>
        <w:right w:val="none" w:sz="0" w:space="0" w:color="auto"/>
      </w:divBdr>
    </w:div>
    <w:div w:id="11892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6429-B0D4-4E5A-8365-74494AE1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2732</Words>
  <Characters>15575</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GOZUSIRIN</dc:creator>
  <cp:lastModifiedBy>ALI BURAK KURTULAN</cp:lastModifiedBy>
  <cp:revision>2</cp:revision>
  <cp:lastPrinted>2015-03-10T15:26:00Z</cp:lastPrinted>
  <dcterms:created xsi:type="dcterms:W3CDTF">2015-05-25T11:13:00Z</dcterms:created>
  <dcterms:modified xsi:type="dcterms:W3CDTF">2015-05-25T11:14:00Z</dcterms:modified>
</cp:coreProperties>
</file>